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D39" w:rsidRPr="00772A68" w:rsidRDefault="00D52D39" w:rsidP="00D52D39">
      <w:pPr>
        <w:autoSpaceDE w:val="0"/>
        <w:autoSpaceDN w:val="0"/>
        <w:adjustRightInd w:val="0"/>
        <w:ind w:right="1040" w:firstLineChars="0" w:firstLine="0"/>
        <w:jc w:val="right"/>
        <w:rPr>
          <w:rFonts w:ascii="宋体" w:hAnsi="宋体" w:cs="黑体"/>
          <w:kern w:val="0"/>
          <w:sz w:val="52"/>
          <w:szCs w:val="52"/>
        </w:rPr>
      </w:pPr>
      <w:r w:rsidRPr="00772A68">
        <w:rPr>
          <w:rFonts w:ascii="宋体" w:hAnsi="宋体" w:cs="黑体" w:hint="eastAsia"/>
          <w:noProof/>
          <w:kern w:val="0"/>
          <w:sz w:val="52"/>
          <w:szCs w:val="52"/>
        </w:rPr>
        <w:drawing>
          <wp:inline distT="0" distB="0" distL="0" distR="0" wp14:anchorId="35EDB66E" wp14:editId="7B7C5B12">
            <wp:extent cx="1208405" cy="5067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506730"/>
                    </a:xfrm>
                    <a:prstGeom prst="rect">
                      <a:avLst/>
                    </a:prstGeom>
                    <a:noFill/>
                    <a:ln>
                      <a:noFill/>
                    </a:ln>
                  </pic:spPr>
                </pic:pic>
              </a:graphicData>
            </a:graphic>
          </wp:inline>
        </w:drawing>
      </w:r>
    </w:p>
    <w:p w:rsidR="00D52D39" w:rsidRPr="00772A68" w:rsidRDefault="00D52D39" w:rsidP="00D52D39">
      <w:pPr>
        <w:autoSpaceDE w:val="0"/>
        <w:autoSpaceDN w:val="0"/>
        <w:adjustRightInd w:val="0"/>
        <w:ind w:firstLineChars="0" w:firstLine="0"/>
        <w:jc w:val="center"/>
        <w:rPr>
          <w:rFonts w:ascii="华文中宋" w:eastAsia="华文中宋" w:hAnsi="华文中宋" w:cs="黑体"/>
          <w:kern w:val="0"/>
          <w:sz w:val="48"/>
          <w:szCs w:val="48"/>
        </w:rPr>
      </w:pPr>
      <w:r w:rsidRPr="00772A68">
        <w:rPr>
          <w:rFonts w:ascii="华文中宋" w:eastAsia="华文中宋" w:hAnsi="华文中宋" w:cs="黑体" w:hint="eastAsia"/>
          <w:kern w:val="0"/>
          <w:sz w:val="48"/>
          <w:szCs w:val="48"/>
        </w:rPr>
        <w:t>中华人民共和国国家计量技术规范</w:t>
      </w:r>
    </w:p>
    <w:p w:rsidR="00D52D39" w:rsidRPr="00772A68" w:rsidRDefault="00D52D39" w:rsidP="00D52D39">
      <w:pPr>
        <w:autoSpaceDE w:val="0"/>
        <w:autoSpaceDN w:val="0"/>
        <w:adjustRightInd w:val="0"/>
        <w:ind w:firstLineChars="0" w:firstLine="0"/>
        <w:jc w:val="center"/>
        <w:rPr>
          <w:rFonts w:ascii="宋体" w:hAnsi="宋体" w:cs="黑体"/>
          <w:kern w:val="0"/>
          <w:sz w:val="52"/>
          <w:szCs w:val="52"/>
        </w:rPr>
      </w:pPr>
      <w:r w:rsidRPr="00772A68">
        <w:rPr>
          <w:rFonts w:ascii="黑体" w:eastAsia="黑体" w:cs="黑体" w:hint="eastAsia"/>
          <w:kern w:val="0"/>
          <w:sz w:val="28"/>
          <w:szCs w:val="28"/>
        </w:rPr>
        <w:t xml:space="preserve">                                 </w:t>
      </w:r>
      <w:r w:rsidRPr="00772A68">
        <w:rPr>
          <w:rFonts w:ascii="黑体" w:eastAsia="黑体" w:cs="黑体"/>
          <w:kern w:val="0"/>
          <w:sz w:val="28"/>
          <w:szCs w:val="28"/>
        </w:rPr>
        <w:t>JJF</w:t>
      </w:r>
      <w:r w:rsidRPr="00772A68">
        <w:rPr>
          <w:rFonts w:ascii="黑体" w:eastAsia="黑体" w:cs="黑体" w:hint="eastAsia"/>
          <w:kern w:val="0"/>
          <w:sz w:val="28"/>
          <w:szCs w:val="28"/>
        </w:rPr>
        <w:t xml:space="preserve"> ××</w:t>
      </w:r>
      <w:r w:rsidRPr="00772A68">
        <w:rPr>
          <w:rFonts w:ascii="宋体" w:hAnsi="宋体" w:cs="黑体"/>
          <w:kern w:val="0"/>
        </w:rPr>
        <w:t>─</w:t>
      </w:r>
      <w:r w:rsidRPr="00772A68">
        <w:rPr>
          <w:rFonts w:ascii="黑体" w:eastAsia="黑体" w:cs="黑体" w:hint="eastAsia"/>
          <w:kern w:val="0"/>
          <w:sz w:val="28"/>
          <w:szCs w:val="28"/>
        </w:rPr>
        <w:t>××××</w:t>
      </w:r>
    </w:p>
    <w:p w:rsidR="00D52D39" w:rsidRPr="00772A68" w:rsidRDefault="00C13A7B" w:rsidP="00D52D39">
      <w:pPr>
        <w:autoSpaceDE w:val="0"/>
        <w:autoSpaceDN w:val="0"/>
        <w:adjustRightInd w:val="0"/>
        <w:ind w:firstLineChars="0" w:firstLine="0"/>
        <w:jc w:val="left"/>
        <w:rPr>
          <w:rFonts w:ascii="黑体" w:eastAsia="黑体" w:cs="黑体"/>
          <w:kern w:val="0"/>
          <w:sz w:val="14"/>
          <w:szCs w:val="14"/>
        </w:rPr>
      </w:pPr>
      <w:r w:rsidRPr="00772A68">
        <w:rPr>
          <w:rFonts w:ascii="黑体" w:eastAsia="黑体" w:cs="黑体"/>
          <w:noProof/>
          <w:kern w:val="0"/>
          <w:sz w:val="38"/>
          <w:szCs w:val="38"/>
        </w:rPr>
        <mc:AlternateContent>
          <mc:Choice Requires="wpc">
            <w:drawing>
              <wp:inline distT="0" distB="0" distL="0" distR="0" wp14:anchorId="6CBEBBD2" wp14:editId="6C3851E9">
                <wp:extent cx="5257800" cy="99060"/>
                <wp:effectExtent l="0" t="0" r="0" b="0"/>
                <wp:docPr id="3" name="画布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 name="Line 95"/>
                        <wps:cNvCnPr/>
                        <wps:spPr bwMode="auto">
                          <a:xfrm>
                            <a:off x="228568" y="0"/>
                            <a:ext cx="4914583" cy="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10859DD" id="画布 11" o:spid="_x0000_s1026" editas="canvas" style="width:414pt;height:7.8pt;mso-position-horizontal-relative:char;mso-position-vertical-relative:line" coordsize="52578,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78;height:990;visibility:visible;mso-wrap-style:square">
                  <v:fill o:detectmouseclick="t"/>
                  <v:path o:connecttype="none"/>
                </v:shape>
                <v:line id="Line 95" o:spid="_x0000_s1028" style="position:absolute;visibility:visible;mso-wrap-style:square" from="2285,0" to="514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w10:anchorlock/>
              </v:group>
            </w:pict>
          </mc:Fallback>
        </mc:AlternateContent>
      </w:r>
    </w:p>
    <w:p w:rsidR="00D52D39" w:rsidRPr="00772A68" w:rsidRDefault="00D52D39" w:rsidP="00D52D39">
      <w:pPr>
        <w:autoSpaceDE w:val="0"/>
        <w:autoSpaceDN w:val="0"/>
        <w:adjustRightInd w:val="0"/>
        <w:ind w:firstLineChars="0" w:firstLine="0"/>
        <w:jc w:val="center"/>
        <w:rPr>
          <w:rFonts w:ascii="黑体" w:eastAsia="黑体" w:cs="黑体"/>
          <w:kern w:val="0"/>
          <w:szCs w:val="21"/>
        </w:rPr>
      </w:pPr>
    </w:p>
    <w:p w:rsidR="00D52D39" w:rsidRPr="00772A68" w:rsidRDefault="00D52D39" w:rsidP="00D52D39">
      <w:pPr>
        <w:autoSpaceDE w:val="0"/>
        <w:autoSpaceDN w:val="0"/>
        <w:adjustRightInd w:val="0"/>
        <w:ind w:firstLineChars="0" w:firstLine="0"/>
        <w:jc w:val="center"/>
        <w:rPr>
          <w:rFonts w:ascii="黑体" w:eastAsia="黑体" w:cs="黑体"/>
          <w:kern w:val="0"/>
          <w:szCs w:val="21"/>
        </w:rPr>
      </w:pPr>
    </w:p>
    <w:p w:rsidR="00D52D39" w:rsidRPr="00772A68" w:rsidRDefault="00D52D39" w:rsidP="00D52D39">
      <w:pPr>
        <w:autoSpaceDE w:val="0"/>
        <w:autoSpaceDN w:val="0"/>
        <w:adjustRightInd w:val="0"/>
        <w:ind w:firstLineChars="0" w:firstLine="0"/>
        <w:jc w:val="center"/>
        <w:rPr>
          <w:rFonts w:ascii="黑体" w:eastAsia="黑体" w:cs="黑体"/>
          <w:kern w:val="0"/>
          <w:szCs w:val="21"/>
        </w:rPr>
      </w:pPr>
    </w:p>
    <w:p w:rsidR="00D52D39" w:rsidRPr="00772A68" w:rsidRDefault="00D52D39" w:rsidP="00D52D39">
      <w:pPr>
        <w:autoSpaceDE w:val="0"/>
        <w:autoSpaceDN w:val="0"/>
        <w:adjustRightInd w:val="0"/>
        <w:ind w:firstLineChars="0" w:firstLine="0"/>
        <w:jc w:val="center"/>
        <w:rPr>
          <w:rFonts w:ascii="黑体" w:eastAsia="黑体" w:cs="黑体"/>
          <w:kern w:val="0"/>
          <w:szCs w:val="21"/>
        </w:rPr>
      </w:pPr>
    </w:p>
    <w:p w:rsidR="00D52D39" w:rsidRPr="00772A68" w:rsidRDefault="00D52D39" w:rsidP="00D52D39">
      <w:pPr>
        <w:autoSpaceDE w:val="0"/>
        <w:autoSpaceDN w:val="0"/>
        <w:adjustRightInd w:val="0"/>
        <w:ind w:firstLineChars="0" w:firstLine="0"/>
        <w:jc w:val="center"/>
        <w:rPr>
          <w:rFonts w:ascii="黑体" w:eastAsia="黑体" w:cs="黑体"/>
          <w:kern w:val="0"/>
          <w:szCs w:val="21"/>
        </w:rPr>
      </w:pPr>
    </w:p>
    <w:p w:rsidR="00D52D39" w:rsidRPr="00772A68" w:rsidRDefault="00142F83" w:rsidP="00D52D39">
      <w:pPr>
        <w:autoSpaceDE w:val="0"/>
        <w:autoSpaceDN w:val="0"/>
        <w:adjustRightInd w:val="0"/>
        <w:ind w:firstLineChars="0" w:firstLine="0"/>
        <w:jc w:val="center"/>
        <w:rPr>
          <w:rFonts w:ascii="黑体" w:eastAsia="黑体" w:cs="黑体"/>
          <w:kern w:val="0"/>
          <w:sz w:val="52"/>
          <w:szCs w:val="52"/>
        </w:rPr>
      </w:pPr>
      <w:bookmarkStart w:id="0" w:name="_Hlk87096664"/>
      <w:r>
        <w:rPr>
          <w:rFonts w:ascii="黑体" w:eastAsia="黑体" w:cs="黑体" w:hint="eastAsia"/>
          <w:kern w:val="0"/>
          <w:sz w:val="52"/>
          <w:szCs w:val="52"/>
        </w:rPr>
        <w:t>传声器单元</w:t>
      </w:r>
      <w:bookmarkEnd w:id="0"/>
      <w:r w:rsidR="00D52D39" w:rsidRPr="00772A68">
        <w:rPr>
          <w:rFonts w:ascii="黑体" w:eastAsia="黑体" w:cs="黑体" w:hint="eastAsia"/>
          <w:kern w:val="0"/>
          <w:sz w:val="52"/>
          <w:szCs w:val="52"/>
        </w:rPr>
        <w:t>校准规范</w:t>
      </w:r>
    </w:p>
    <w:p w:rsidR="00D52D39" w:rsidRPr="00772A68" w:rsidRDefault="00D52D39" w:rsidP="00D52D39">
      <w:pPr>
        <w:autoSpaceDE w:val="0"/>
        <w:autoSpaceDN w:val="0"/>
        <w:adjustRightInd w:val="0"/>
        <w:ind w:firstLineChars="0" w:firstLine="0"/>
        <w:jc w:val="center"/>
        <w:rPr>
          <w:rFonts w:ascii="黑体" w:eastAsia="黑体" w:cs="黑体"/>
          <w:kern w:val="0"/>
          <w:sz w:val="32"/>
          <w:szCs w:val="32"/>
        </w:rPr>
      </w:pPr>
      <w:r w:rsidRPr="00772A68">
        <w:rPr>
          <w:rFonts w:ascii="Arial" w:hAnsi="Arial" w:cs="Arial" w:hint="eastAsia"/>
        </w:rPr>
        <w:t xml:space="preserve">Calibration specification </w:t>
      </w:r>
      <w:r w:rsidR="006C3599">
        <w:rPr>
          <w:rFonts w:ascii="Arial" w:hAnsi="Arial" w:cs="Arial" w:hint="eastAsia"/>
        </w:rPr>
        <w:t>of</w:t>
      </w:r>
      <w:r w:rsidRPr="00772A68">
        <w:rPr>
          <w:rFonts w:ascii="Arial" w:hAnsi="Arial" w:cs="Arial" w:hint="eastAsia"/>
        </w:rPr>
        <w:t xml:space="preserve"> </w:t>
      </w:r>
      <w:r w:rsidR="00142F83" w:rsidRPr="00142F83">
        <w:rPr>
          <w:rFonts w:ascii="Arial" w:hAnsi="Arial" w:cs="Arial"/>
        </w:rPr>
        <w:t>Microphone</w:t>
      </w:r>
      <w:r w:rsidR="00142F83">
        <w:rPr>
          <w:rFonts w:ascii="Arial" w:hAnsi="Arial" w:cs="Arial"/>
        </w:rPr>
        <w:t xml:space="preserve"> U</w:t>
      </w:r>
      <w:r w:rsidR="00142F83">
        <w:rPr>
          <w:rFonts w:ascii="Arial" w:hAnsi="Arial" w:cs="Arial" w:hint="eastAsia"/>
        </w:rPr>
        <w:t>n</w:t>
      </w:r>
      <w:r w:rsidR="00142F83">
        <w:rPr>
          <w:rFonts w:ascii="Arial" w:hAnsi="Arial" w:cs="Arial"/>
        </w:rPr>
        <w:t>its</w:t>
      </w:r>
      <w:r w:rsidR="0086597F" w:rsidRPr="00772A68">
        <w:rPr>
          <w:rFonts w:ascii="Arial" w:hAnsi="Arial" w:cs="Arial"/>
        </w:rPr>
        <w:t xml:space="preserve"> </w:t>
      </w:r>
    </w:p>
    <w:p w:rsidR="00D52D39" w:rsidRPr="00772A68" w:rsidRDefault="00765ACB" w:rsidP="00772A68">
      <w:pPr>
        <w:autoSpaceDE w:val="0"/>
        <w:autoSpaceDN w:val="0"/>
        <w:adjustRightInd w:val="0"/>
        <w:ind w:firstLineChars="1200" w:firstLine="3840"/>
        <w:rPr>
          <w:rFonts w:ascii="黑体" w:eastAsia="黑体" w:cs="黑体"/>
          <w:kern w:val="0"/>
          <w:sz w:val="32"/>
          <w:szCs w:val="32"/>
        </w:rPr>
      </w:pPr>
      <w:r w:rsidRPr="00772A68">
        <w:rPr>
          <w:rFonts w:ascii="黑体" w:eastAsia="黑体" w:cs="黑体" w:hint="eastAsia"/>
          <w:kern w:val="0"/>
          <w:sz w:val="32"/>
          <w:szCs w:val="32"/>
        </w:rPr>
        <w:t>(</w:t>
      </w:r>
      <w:r w:rsidR="00D20F5C">
        <w:rPr>
          <w:rFonts w:ascii="黑体" w:eastAsia="黑体" w:cs="黑体" w:hint="eastAsia"/>
          <w:kern w:val="0"/>
          <w:sz w:val="32"/>
          <w:szCs w:val="32"/>
        </w:rPr>
        <w:t>报审</w:t>
      </w:r>
      <w:r w:rsidR="006341A2">
        <w:rPr>
          <w:rFonts w:ascii="黑体" w:eastAsia="黑体" w:cs="黑体" w:hint="eastAsia"/>
          <w:kern w:val="0"/>
          <w:sz w:val="32"/>
          <w:szCs w:val="32"/>
        </w:rPr>
        <w:t>稿</w:t>
      </w:r>
      <w:r w:rsidRPr="00772A68">
        <w:rPr>
          <w:rFonts w:ascii="黑体" w:eastAsia="黑体" w:cs="黑体" w:hint="eastAsia"/>
          <w:kern w:val="0"/>
          <w:sz w:val="32"/>
          <w:szCs w:val="32"/>
        </w:rPr>
        <w:t>)</w:t>
      </w: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772A68">
      <w:pPr>
        <w:autoSpaceDE w:val="0"/>
        <w:autoSpaceDN w:val="0"/>
        <w:adjustRightInd w:val="0"/>
        <w:ind w:firstLine="360"/>
        <w:jc w:val="left"/>
        <w:rPr>
          <w:rFonts w:ascii="黑体" w:eastAsia="黑体" w:cs="黑体"/>
          <w:kern w:val="0"/>
          <w:sz w:val="18"/>
          <w:szCs w:val="18"/>
        </w:rPr>
      </w:pPr>
    </w:p>
    <w:p w:rsidR="00D52D39" w:rsidRPr="00772A68" w:rsidRDefault="00D52D39" w:rsidP="00D52D39">
      <w:pPr>
        <w:autoSpaceDE w:val="0"/>
        <w:autoSpaceDN w:val="0"/>
        <w:adjustRightInd w:val="0"/>
        <w:ind w:firstLineChars="0" w:firstLine="0"/>
        <w:jc w:val="center"/>
        <w:rPr>
          <w:rFonts w:ascii="黑体" w:eastAsia="黑体" w:cs="黑体"/>
          <w:kern w:val="0"/>
          <w:sz w:val="28"/>
          <w:szCs w:val="28"/>
        </w:rPr>
      </w:pPr>
      <w:r w:rsidRPr="00772A68">
        <w:rPr>
          <w:rFonts w:ascii="黑体" w:eastAsia="黑体" w:cs="黑体" w:hint="eastAsia"/>
          <w:kern w:val="0"/>
          <w:sz w:val="28"/>
          <w:szCs w:val="28"/>
        </w:rPr>
        <w:t>××××-××-××发布                 ××××-××-××实施</w:t>
      </w:r>
    </w:p>
    <w:p w:rsidR="00D52D39" w:rsidRPr="00772A68" w:rsidRDefault="00C13A7B" w:rsidP="00D52D39">
      <w:pPr>
        <w:autoSpaceDE w:val="0"/>
        <w:autoSpaceDN w:val="0"/>
        <w:adjustRightInd w:val="0"/>
        <w:ind w:firstLineChars="0" w:firstLine="0"/>
        <w:jc w:val="center"/>
        <w:rPr>
          <w:rFonts w:ascii="黑体" w:eastAsia="黑体" w:cs="黑体"/>
          <w:kern w:val="0"/>
          <w:sz w:val="28"/>
          <w:szCs w:val="28"/>
        </w:rPr>
      </w:pPr>
      <w:r w:rsidRPr="00772A68">
        <w:rPr>
          <w:rFonts w:ascii="黑体" w:eastAsia="黑体" w:cs="黑体"/>
          <w:noProof/>
          <w:kern w:val="0"/>
          <w:sz w:val="28"/>
          <w:szCs w:val="28"/>
        </w:rPr>
        <mc:AlternateContent>
          <mc:Choice Requires="wpc">
            <w:drawing>
              <wp:inline distT="0" distB="0" distL="0" distR="0" wp14:anchorId="47AB43C4" wp14:editId="1053943E">
                <wp:extent cx="5549900" cy="205740"/>
                <wp:effectExtent l="0" t="0" r="0" b="0"/>
                <wp:docPr id="33" name="画布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 name="Line 90"/>
                        <wps:cNvCnPr/>
                        <wps:spPr bwMode="auto">
                          <a:xfrm>
                            <a:off x="0" y="98764"/>
                            <a:ext cx="55090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884A400" id="画布 8" o:spid="_x0000_s1026" editas="canvas" style="width:437pt;height:16.2pt;mso-position-horizontal-relative:char;mso-position-vertical-relative:line" coordsize="55499,2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">
                <v:shape id="_x0000_s1027" type="#_x0000_t75" style="position:absolute;width:55499;height:2057;visibility:visible;mso-wrap-style:square">
                  <v:fill o:detectmouseclick="t"/>
                  <v:path o:connecttype="none"/>
                </v:shape>
                <v:line id="Line 90" o:spid="_x0000_s1028" style="position:absolute;visibility:visible;mso-wrap-style:square" from="0,987" to="5509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w10:anchorlock/>
              </v:group>
            </w:pict>
          </mc:Fallback>
        </mc:AlternateContent>
      </w:r>
    </w:p>
    <w:p w:rsidR="00D52D39" w:rsidRPr="00772A68" w:rsidRDefault="00D52D39" w:rsidP="00D52D39">
      <w:pPr>
        <w:autoSpaceDE w:val="0"/>
        <w:autoSpaceDN w:val="0"/>
        <w:adjustRightInd w:val="0"/>
        <w:ind w:firstLineChars="0" w:firstLine="0"/>
        <w:jc w:val="center"/>
        <w:rPr>
          <w:rFonts w:ascii="黑体" w:eastAsia="黑体" w:cs="黑体"/>
          <w:kern w:val="0"/>
        </w:rPr>
      </w:pPr>
      <w:r w:rsidRPr="00772A68">
        <w:rPr>
          <w:rFonts w:ascii="宋体" w:hAnsi="宋体" w:cs="黑体" w:hint="eastAsia"/>
          <w:kern w:val="0"/>
          <w:sz w:val="44"/>
          <w:szCs w:val="44"/>
        </w:rPr>
        <w:t xml:space="preserve">国 家 </w:t>
      </w:r>
      <w:r w:rsidR="002C4F74" w:rsidRPr="00772A68">
        <w:rPr>
          <w:rFonts w:ascii="宋体" w:hAnsi="宋体" w:cs="黑体" w:hint="eastAsia"/>
          <w:kern w:val="0"/>
          <w:sz w:val="44"/>
          <w:szCs w:val="44"/>
        </w:rPr>
        <w:t xml:space="preserve">市 场 </w:t>
      </w:r>
      <w:r w:rsidRPr="00772A68">
        <w:rPr>
          <w:rFonts w:ascii="宋体" w:hAnsi="宋体" w:cs="黑体" w:hint="eastAsia"/>
          <w:kern w:val="0"/>
          <w:sz w:val="44"/>
          <w:szCs w:val="44"/>
        </w:rPr>
        <w:t xml:space="preserve">监 督 </w:t>
      </w:r>
      <w:r w:rsidR="002C4F74" w:rsidRPr="00772A68">
        <w:rPr>
          <w:rFonts w:ascii="宋体" w:hAnsi="宋体" w:cs="黑体" w:hint="eastAsia"/>
          <w:kern w:val="0"/>
          <w:sz w:val="44"/>
          <w:szCs w:val="44"/>
        </w:rPr>
        <w:t>管 理</w:t>
      </w:r>
      <w:r w:rsidRPr="00772A68">
        <w:rPr>
          <w:rFonts w:ascii="宋体" w:hAnsi="宋体" w:cs="黑体" w:hint="eastAsia"/>
          <w:kern w:val="0"/>
          <w:sz w:val="44"/>
          <w:szCs w:val="44"/>
        </w:rPr>
        <w:t xml:space="preserve"> 总 局 </w:t>
      </w:r>
      <w:r w:rsidRPr="00772A68">
        <w:rPr>
          <w:rFonts w:ascii="黑体" w:eastAsia="黑体" w:cs="黑体" w:hint="eastAsia"/>
          <w:kern w:val="0"/>
          <w:sz w:val="28"/>
          <w:szCs w:val="28"/>
        </w:rPr>
        <w:t>发 布</w:t>
      </w:r>
    </w:p>
    <w:p w:rsidR="00D52D39" w:rsidRPr="00772A68" w:rsidRDefault="00D52D39" w:rsidP="00772A68">
      <w:pPr>
        <w:autoSpaceDE w:val="0"/>
        <w:autoSpaceDN w:val="0"/>
        <w:adjustRightInd w:val="0"/>
        <w:ind w:firstLine="240"/>
        <w:jc w:val="left"/>
        <w:rPr>
          <w:rFonts w:ascii="黑体" w:eastAsia="黑体" w:cs="黑体"/>
          <w:kern w:val="0"/>
          <w:sz w:val="12"/>
          <w:szCs w:val="12"/>
        </w:rPr>
        <w:sectPr w:rsidR="00D52D39" w:rsidRPr="00772A68" w:rsidSect="002C4F74">
          <w:headerReference w:type="even" r:id="rId9"/>
          <w:headerReference w:type="default" r:id="rId10"/>
          <w:footerReference w:type="even" r:id="rId11"/>
          <w:footerReference w:type="default" r:id="rId12"/>
          <w:headerReference w:type="first" r:id="rId13"/>
          <w:footerReference w:type="first" r:id="rId14"/>
          <w:pgSz w:w="11906" w:h="16838" w:code="9"/>
          <w:pgMar w:top="1440" w:right="1046" w:bottom="1440" w:left="1797" w:header="851" w:footer="992" w:gutter="0"/>
          <w:cols w:space="425"/>
          <w:titlePg/>
          <w:docGrid w:type="lines" w:linePitch="326"/>
        </w:sectPr>
      </w:pPr>
    </w:p>
    <w:p w:rsidR="00D52D39" w:rsidRPr="00772A68" w:rsidRDefault="00C13A7B" w:rsidP="00772A68">
      <w:pPr>
        <w:autoSpaceDE w:val="0"/>
        <w:autoSpaceDN w:val="0"/>
        <w:adjustRightInd w:val="0"/>
        <w:ind w:firstLine="560"/>
        <w:jc w:val="left"/>
        <w:rPr>
          <w:rFonts w:ascii="黑体" w:eastAsia="黑体" w:cs="黑体"/>
          <w:kern w:val="0"/>
          <w:sz w:val="28"/>
          <w:szCs w:val="28"/>
        </w:rPr>
      </w:pPr>
      <w:r w:rsidRPr="00772A68">
        <w:rPr>
          <w:rFonts w:ascii="黑体" w:eastAsia="黑体" w:cs="黑体"/>
          <w:noProof/>
          <w:kern w:val="0"/>
          <w:sz w:val="28"/>
          <w:szCs w:val="28"/>
        </w:rPr>
        <w:lastRenderedPageBreak/>
        <mc:AlternateContent>
          <mc:Choice Requires="wps">
            <w:drawing>
              <wp:anchor distT="0" distB="0" distL="114300" distR="114300" simplePos="0" relativeHeight="251660288" behindDoc="0" locked="0" layoutInCell="1" allowOverlap="1" wp14:anchorId="716AC06C" wp14:editId="2764EE64">
                <wp:simplePos x="0" y="0"/>
                <wp:positionH relativeFrom="column">
                  <wp:posOffset>0</wp:posOffset>
                </wp:positionH>
                <wp:positionV relativeFrom="paragraph">
                  <wp:posOffset>-137795</wp:posOffset>
                </wp:positionV>
                <wp:extent cx="3200400" cy="2421255"/>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421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7FE" w:rsidRDefault="00E377FE" w:rsidP="009A19BC">
                            <w:pPr>
                              <w:autoSpaceDE w:val="0"/>
                              <w:autoSpaceDN w:val="0"/>
                              <w:adjustRightInd w:val="0"/>
                              <w:ind w:firstLineChars="0" w:firstLine="0"/>
                              <w:jc w:val="center"/>
                              <w:rPr>
                                <w:rFonts w:ascii="黑体" w:eastAsia="黑体" w:cs="黑体"/>
                                <w:kern w:val="0"/>
                                <w:sz w:val="36"/>
                                <w:szCs w:val="36"/>
                              </w:rPr>
                            </w:pPr>
                          </w:p>
                          <w:p w:rsidR="00E377FE" w:rsidRDefault="00E377FE" w:rsidP="009A19BC">
                            <w:pPr>
                              <w:autoSpaceDE w:val="0"/>
                              <w:autoSpaceDN w:val="0"/>
                              <w:adjustRightInd w:val="0"/>
                              <w:ind w:firstLineChars="0" w:firstLine="0"/>
                              <w:jc w:val="center"/>
                              <w:rPr>
                                <w:rFonts w:ascii="黑体" w:eastAsia="黑体" w:cs="黑体"/>
                                <w:kern w:val="0"/>
                                <w:sz w:val="36"/>
                                <w:szCs w:val="36"/>
                              </w:rPr>
                            </w:pPr>
                            <w:r w:rsidRPr="00142F83">
                              <w:rPr>
                                <w:rFonts w:ascii="黑体" w:eastAsia="黑体" w:cs="黑体" w:hint="eastAsia"/>
                                <w:kern w:val="0"/>
                                <w:sz w:val="36"/>
                                <w:szCs w:val="36"/>
                              </w:rPr>
                              <w:t>传声器单元</w:t>
                            </w:r>
                            <w:r w:rsidRPr="009A19BC">
                              <w:rPr>
                                <w:rFonts w:ascii="黑体" w:eastAsia="黑体" w:cs="黑体" w:hint="eastAsia"/>
                                <w:kern w:val="0"/>
                                <w:sz w:val="36"/>
                                <w:szCs w:val="36"/>
                              </w:rPr>
                              <w:t>校准规范</w:t>
                            </w:r>
                          </w:p>
                          <w:p w:rsidR="00E377FE" w:rsidRDefault="00E377FE" w:rsidP="009A19BC">
                            <w:pPr>
                              <w:autoSpaceDE w:val="0"/>
                              <w:autoSpaceDN w:val="0"/>
                              <w:adjustRightInd w:val="0"/>
                              <w:ind w:firstLineChars="0" w:firstLine="0"/>
                              <w:jc w:val="center"/>
                              <w:rPr>
                                <w:rFonts w:ascii="Arial" w:hAnsi="Arial" w:cs="Arial"/>
                              </w:rPr>
                            </w:pPr>
                            <w:r w:rsidRPr="009A19BC">
                              <w:rPr>
                                <w:rFonts w:ascii="Arial" w:hAnsi="Arial" w:cs="Arial" w:hint="eastAsia"/>
                              </w:rPr>
                              <w:t xml:space="preserve">Calibration specification </w:t>
                            </w:r>
                            <w:r>
                              <w:rPr>
                                <w:rFonts w:ascii="Arial" w:hAnsi="Arial" w:cs="Arial" w:hint="eastAsia"/>
                              </w:rPr>
                              <w:t>of</w:t>
                            </w:r>
                          </w:p>
                          <w:p w:rsidR="00E377FE" w:rsidRPr="00C507FC" w:rsidRDefault="00E377FE" w:rsidP="00142F83">
                            <w:pPr>
                              <w:autoSpaceDE w:val="0"/>
                              <w:autoSpaceDN w:val="0"/>
                              <w:adjustRightInd w:val="0"/>
                              <w:ind w:firstLineChars="0" w:firstLine="0"/>
                              <w:jc w:val="center"/>
                              <w:rPr>
                                <w:rFonts w:eastAsia="黑体"/>
                                <w:b/>
                                <w:sz w:val="28"/>
                                <w:szCs w:val="28"/>
                              </w:rPr>
                            </w:pPr>
                            <w:r w:rsidRPr="00142F83">
                              <w:rPr>
                                <w:rFonts w:ascii="Arial" w:hAnsi="Arial" w:cs="Arial"/>
                              </w:rPr>
                              <w:t>Microphone</w:t>
                            </w:r>
                            <w:r>
                              <w:rPr>
                                <w:rFonts w:ascii="Arial" w:hAnsi="Arial" w:cs="Arial"/>
                              </w:rPr>
                              <w:t xml:space="preserve"> U</w:t>
                            </w:r>
                            <w:r>
                              <w:rPr>
                                <w:rFonts w:ascii="Arial" w:hAnsi="Arial" w:cs="Arial" w:hint="eastAsia"/>
                              </w:rPr>
                              <w:t>n</w:t>
                            </w:r>
                            <w:r>
                              <w:rPr>
                                <w:rFonts w:ascii="Arial" w:hAnsi="Arial" w:cs="Arial"/>
                              </w:rPr>
                              <w:t>its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6AC06C" id="_x0000_t202" coordsize="21600,21600" o:spt="202" path="m,l,21600r21600,l21600,xe">
                <v:stroke joinstyle="miter"/>
                <v:path gradientshapeok="t" o:connecttype="rect"/>
              </v:shapetype>
              <v:shape id="文本框 6" o:spid="_x0000_s1026" type="#_x0000_t202" style="position:absolute;left:0;text-align:left;margin-left:0;margin-top:-10.85pt;width:252pt;height:19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" stroked="f">
                <v:textbox>
                  <w:txbxContent>
                    <w:p w:rsidR="00E377FE" w:rsidRDefault="00E377FE" w:rsidP="009A19BC">
                      <w:pPr>
                        <w:autoSpaceDE w:val="0"/>
                        <w:autoSpaceDN w:val="0"/>
                        <w:adjustRightInd w:val="0"/>
                        <w:ind w:firstLineChars="0" w:firstLine="0"/>
                        <w:jc w:val="center"/>
                        <w:rPr>
                          <w:rFonts w:ascii="黑体" w:eastAsia="黑体" w:cs="黑体"/>
                          <w:kern w:val="0"/>
                          <w:sz w:val="36"/>
                          <w:szCs w:val="36"/>
                        </w:rPr>
                      </w:pPr>
                    </w:p>
                    <w:p w:rsidR="00E377FE" w:rsidRDefault="00E377FE" w:rsidP="009A19BC">
                      <w:pPr>
                        <w:autoSpaceDE w:val="0"/>
                        <w:autoSpaceDN w:val="0"/>
                        <w:adjustRightInd w:val="0"/>
                        <w:ind w:firstLineChars="0" w:firstLine="0"/>
                        <w:jc w:val="center"/>
                        <w:rPr>
                          <w:rFonts w:ascii="黑体" w:eastAsia="黑体" w:cs="黑体"/>
                          <w:kern w:val="0"/>
                          <w:sz w:val="36"/>
                          <w:szCs w:val="36"/>
                        </w:rPr>
                      </w:pPr>
                      <w:r w:rsidRPr="00142F83">
                        <w:rPr>
                          <w:rFonts w:ascii="黑体" w:eastAsia="黑体" w:cs="黑体" w:hint="eastAsia"/>
                          <w:kern w:val="0"/>
                          <w:sz w:val="36"/>
                          <w:szCs w:val="36"/>
                        </w:rPr>
                        <w:t>传声器单元</w:t>
                      </w:r>
                      <w:r w:rsidRPr="009A19BC">
                        <w:rPr>
                          <w:rFonts w:ascii="黑体" w:eastAsia="黑体" w:cs="黑体" w:hint="eastAsia"/>
                          <w:kern w:val="0"/>
                          <w:sz w:val="36"/>
                          <w:szCs w:val="36"/>
                        </w:rPr>
                        <w:t>校准规范</w:t>
                      </w:r>
                    </w:p>
                    <w:p w:rsidR="00E377FE" w:rsidRDefault="00E377FE" w:rsidP="009A19BC">
                      <w:pPr>
                        <w:autoSpaceDE w:val="0"/>
                        <w:autoSpaceDN w:val="0"/>
                        <w:adjustRightInd w:val="0"/>
                        <w:ind w:firstLineChars="0" w:firstLine="0"/>
                        <w:jc w:val="center"/>
                        <w:rPr>
                          <w:rFonts w:ascii="Arial" w:hAnsi="Arial" w:cs="Arial"/>
                        </w:rPr>
                      </w:pPr>
                      <w:r w:rsidRPr="009A19BC">
                        <w:rPr>
                          <w:rFonts w:ascii="Arial" w:hAnsi="Arial" w:cs="Arial" w:hint="eastAsia"/>
                        </w:rPr>
                        <w:t xml:space="preserve">Calibration specification </w:t>
                      </w:r>
                      <w:r>
                        <w:rPr>
                          <w:rFonts w:ascii="Arial" w:hAnsi="Arial" w:cs="Arial" w:hint="eastAsia"/>
                        </w:rPr>
                        <w:t>of</w:t>
                      </w:r>
                    </w:p>
                    <w:p w:rsidR="00E377FE" w:rsidRPr="00C507FC" w:rsidRDefault="00E377FE" w:rsidP="00142F83">
                      <w:pPr>
                        <w:autoSpaceDE w:val="0"/>
                        <w:autoSpaceDN w:val="0"/>
                        <w:adjustRightInd w:val="0"/>
                        <w:ind w:firstLineChars="0" w:firstLine="0"/>
                        <w:jc w:val="center"/>
                        <w:rPr>
                          <w:rFonts w:eastAsia="黑体"/>
                          <w:b/>
                          <w:sz w:val="28"/>
                          <w:szCs w:val="28"/>
                        </w:rPr>
                      </w:pPr>
                      <w:r w:rsidRPr="00142F83">
                        <w:rPr>
                          <w:rFonts w:ascii="Arial" w:hAnsi="Arial" w:cs="Arial"/>
                        </w:rPr>
                        <w:t>Microphone</w:t>
                      </w:r>
                      <w:r>
                        <w:rPr>
                          <w:rFonts w:ascii="Arial" w:hAnsi="Arial" w:cs="Arial"/>
                        </w:rPr>
                        <w:t xml:space="preserve"> U</w:t>
                      </w:r>
                      <w:r>
                        <w:rPr>
                          <w:rFonts w:ascii="Arial" w:hAnsi="Arial" w:cs="Arial" w:hint="eastAsia"/>
                        </w:rPr>
                        <w:t>n</w:t>
                      </w:r>
                      <w:r>
                        <w:rPr>
                          <w:rFonts w:ascii="Arial" w:hAnsi="Arial" w:cs="Arial"/>
                        </w:rPr>
                        <w:t>its</w:t>
                      </w:r>
                    </w:p>
                  </w:txbxContent>
                </v:textbox>
              </v:shape>
            </w:pict>
          </mc:Fallback>
        </mc:AlternateContent>
      </w:r>
      <w:r w:rsidRPr="00772A68">
        <w:rPr>
          <w:rFonts w:ascii="黑体" w:eastAsia="黑体" w:cs="黑体"/>
          <w:noProof/>
          <w:kern w:val="0"/>
          <w:sz w:val="28"/>
          <w:szCs w:val="28"/>
        </w:rPr>
        <mc:AlternateContent>
          <mc:Choice Requires="wps">
            <w:drawing>
              <wp:anchor distT="0" distB="0" distL="114300" distR="114300" simplePos="0" relativeHeight="251659264" behindDoc="0" locked="0" layoutInCell="1" allowOverlap="1" wp14:anchorId="661A2F3E" wp14:editId="15935137">
                <wp:simplePos x="0" y="0"/>
                <wp:positionH relativeFrom="column">
                  <wp:posOffset>3600450</wp:posOffset>
                </wp:positionH>
                <wp:positionV relativeFrom="paragraph">
                  <wp:posOffset>295275</wp:posOffset>
                </wp:positionV>
                <wp:extent cx="1828800" cy="1287780"/>
                <wp:effectExtent l="0" t="0" r="19050" b="2667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287780"/>
                        </a:xfrm>
                        <a:prstGeom prst="rect">
                          <a:avLst/>
                        </a:prstGeom>
                        <a:solidFill>
                          <a:srgbClr val="FFFFFF"/>
                        </a:solidFill>
                        <a:ln w="9525" cap="rnd">
                          <a:solidFill>
                            <a:srgbClr val="000000"/>
                          </a:solidFill>
                          <a:prstDash val="sysDot"/>
                          <a:miter lim="800000"/>
                          <a:headEnd/>
                          <a:tailEnd/>
                        </a:ln>
                      </wps:spPr>
                      <wps:txbx>
                        <w:txbxContent>
                          <w:p w:rsidR="00E377FE" w:rsidRDefault="00E377FE" w:rsidP="00D52D39">
                            <w:pPr>
                              <w:ind w:firstLineChars="0" w:firstLine="0"/>
                              <w:jc w:val="center"/>
                              <w:rPr>
                                <w:rFonts w:ascii="黑体" w:eastAsia="黑体"/>
                                <w:b/>
                                <w:sz w:val="28"/>
                                <w:szCs w:val="28"/>
                              </w:rPr>
                            </w:pPr>
                          </w:p>
                          <w:p w:rsidR="00E377FE" w:rsidRPr="000A7BE3" w:rsidRDefault="00E377FE" w:rsidP="00D52D39">
                            <w:pPr>
                              <w:ind w:firstLineChars="0" w:firstLine="0"/>
                              <w:jc w:val="center"/>
                              <w:rPr>
                                <w:rFonts w:ascii="黑体" w:eastAsia="黑体"/>
                                <w:b/>
                                <w:sz w:val="28"/>
                                <w:szCs w:val="28"/>
                              </w:rPr>
                            </w:pPr>
                            <w:r w:rsidRPr="000A7BE3">
                              <w:rPr>
                                <w:rFonts w:ascii="黑体" w:eastAsia="黑体" w:hint="eastAsia"/>
                                <w:b/>
                                <w:sz w:val="28"/>
                                <w:szCs w:val="28"/>
                              </w:rPr>
                              <w:t xml:space="preserve">JJF </w:t>
                            </w:r>
                            <w:r w:rsidRPr="000F08A3">
                              <w:rPr>
                                <w:rFonts w:ascii="黑体" w:eastAsia="黑体" w:hint="eastAsia"/>
                                <w:b/>
                                <w:sz w:val="28"/>
                                <w:szCs w:val="28"/>
                              </w:rPr>
                              <w:t>××</w:t>
                            </w:r>
                            <w:r>
                              <w:rPr>
                                <w:rFonts w:ascii="宋体" w:hAnsi="宋体" w:cs="黑体"/>
                                <w:kern w:val="0"/>
                              </w:rPr>
                              <w:t>─</w:t>
                            </w:r>
                            <w:r w:rsidRPr="000F08A3">
                              <w:rPr>
                                <w:rFonts w:ascii="黑体" w:eastAsia="黑体" w:hint="eastAsia"/>
                                <w:b/>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A2F3E" id="文本框 5" o:spid="_x0000_s1027" type="#_x0000_t202" style="position:absolute;left:0;text-align:left;margin-left:283.5pt;margin-top:23.25pt;width:2in;height:10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">
                <v:stroke dashstyle="1 1" endcap="round"/>
                <v:textbox>
                  <w:txbxContent>
                    <w:p w:rsidR="00E377FE" w:rsidRDefault="00E377FE" w:rsidP="00D52D39">
                      <w:pPr>
                        <w:ind w:firstLineChars="0" w:firstLine="0"/>
                        <w:jc w:val="center"/>
                        <w:rPr>
                          <w:rFonts w:ascii="黑体" w:eastAsia="黑体"/>
                          <w:b/>
                          <w:sz w:val="28"/>
                          <w:szCs w:val="28"/>
                        </w:rPr>
                      </w:pPr>
                    </w:p>
                    <w:p w:rsidR="00E377FE" w:rsidRPr="000A7BE3" w:rsidRDefault="00E377FE" w:rsidP="00D52D39">
                      <w:pPr>
                        <w:ind w:firstLineChars="0" w:firstLine="0"/>
                        <w:jc w:val="center"/>
                        <w:rPr>
                          <w:rFonts w:ascii="黑体" w:eastAsia="黑体"/>
                          <w:b/>
                          <w:sz w:val="28"/>
                          <w:szCs w:val="28"/>
                        </w:rPr>
                      </w:pPr>
                      <w:r w:rsidRPr="000A7BE3">
                        <w:rPr>
                          <w:rFonts w:ascii="黑体" w:eastAsia="黑体" w:hint="eastAsia"/>
                          <w:b/>
                          <w:sz w:val="28"/>
                          <w:szCs w:val="28"/>
                        </w:rPr>
                        <w:t xml:space="preserve">JJF </w:t>
                      </w:r>
                      <w:r w:rsidRPr="000F08A3">
                        <w:rPr>
                          <w:rFonts w:ascii="黑体" w:eastAsia="黑体" w:hint="eastAsia"/>
                          <w:b/>
                          <w:sz w:val="28"/>
                          <w:szCs w:val="28"/>
                        </w:rPr>
                        <w:t>××</w:t>
                      </w:r>
                      <w:r>
                        <w:rPr>
                          <w:rFonts w:ascii="宋体" w:hAnsi="宋体" w:cs="黑体"/>
                          <w:kern w:val="0"/>
                        </w:rPr>
                        <w:t>─</w:t>
                      </w:r>
                      <w:r w:rsidRPr="000F08A3">
                        <w:rPr>
                          <w:rFonts w:ascii="黑体" w:eastAsia="黑体" w:hint="eastAsia"/>
                          <w:b/>
                          <w:sz w:val="28"/>
                          <w:szCs w:val="28"/>
                        </w:rPr>
                        <w:t>××××</w:t>
                      </w:r>
                    </w:p>
                  </w:txbxContent>
                </v:textbox>
              </v:shape>
            </w:pict>
          </mc:Fallback>
        </mc:AlternateContent>
      </w:r>
      <w:r w:rsidR="00D52D39" w:rsidRPr="00772A68">
        <w:rPr>
          <w:rFonts w:ascii="黑体" w:eastAsia="黑体" w:cs="黑体"/>
          <w:kern w:val="0"/>
          <w:sz w:val="28"/>
          <w:szCs w:val="28"/>
        </w:rPr>
        <w:t xml:space="preserve"> </w:t>
      </w:r>
    </w:p>
    <w:p w:rsidR="00D52D39" w:rsidRPr="00772A68" w:rsidRDefault="00D52D39" w:rsidP="00772A68">
      <w:pPr>
        <w:autoSpaceDE w:val="0"/>
        <w:autoSpaceDN w:val="0"/>
        <w:adjustRightInd w:val="0"/>
        <w:ind w:firstLine="560"/>
        <w:jc w:val="left"/>
        <w:rPr>
          <w:rFonts w:ascii="黑体" w:eastAsia="黑体" w:cs="黑体"/>
          <w:kern w:val="0"/>
          <w:sz w:val="28"/>
          <w:szCs w:val="28"/>
        </w:rPr>
      </w:pPr>
    </w:p>
    <w:p w:rsidR="00D52D39" w:rsidRPr="00772A68" w:rsidRDefault="00C13A7B" w:rsidP="00772A68">
      <w:pPr>
        <w:autoSpaceDE w:val="0"/>
        <w:autoSpaceDN w:val="0"/>
        <w:adjustRightInd w:val="0"/>
        <w:ind w:firstLine="560"/>
        <w:jc w:val="left"/>
        <w:rPr>
          <w:rFonts w:ascii="黑体" w:eastAsia="黑体" w:cs="黑体"/>
          <w:kern w:val="0"/>
          <w:sz w:val="20"/>
          <w:szCs w:val="20"/>
        </w:rPr>
      </w:pPr>
      <w:r w:rsidRPr="00772A68">
        <w:rPr>
          <w:rFonts w:ascii="黑体" w:eastAsia="黑体" w:cs="黑体"/>
          <w:noProof/>
          <w:kern w:val="0"/>
          <w:sz w:val="28"/>
          <w:szCs w:val="28"/>
        </w:rPr>
        <mc:AlternateContent>
          <mc:Choice Requires="wpc">
            <w:drawing>
              <wp:inline distT="0" distB="0" distL="0" distR="0" wp14:anchorId="4F9F6FD7" wp14:editId="3292622C">
                <wp:extent cx="2514600" cy="1485900"/>
                <wp:effectExtent l="0" t="0" r="0" b="0"/>
                <wp:docPr id="29" name="画布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6739F6A" id="画布 4" o:spid="_x0000_s1026" editas="canvas" style="width:198pt;height:117pt;mso-position-horizontal-relative:char;mso-position-vertical-relative:line" coordsize="25146,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">
                <v:shape id="_x0000_s1027" type="#_x0000_t75" style="position:absolute;width:25146;height:14859;visibility:visible;mso-wrap-style:square">
                  <v:fill o:detectmouseclick="t"/>
                  <v:path o:connecttype="none"/>
                </v:shape>
                <w10:anchorlock/>
              </v:group>
            </w:pict>
          </mc:Fallback>
        </mc:AlternateContent>
      </w:r>
      <w:r w:rsidRPr="00772A68">
        <w:rPr>
          <w:rFonts w:ascii="黑体" w:eastAsia="黑体" w:cs="黑体"/>
          <w:noProof/>
          <w:kern w:val="0"/>
          <w:sz w:val="20"/>
          <w:szCs w:val="20"/>
        </w:rPr>
        <mc:AlternateContent>
          <mc:Choice Requires="wpc">
            <w:drawing>
              <wp:inline distT="0" distB="0" distL="0" distR="0" wp14:anchorId="34CD0E5F" wp14:editId="39AD2AEE">
                <wp:extent cx="5257800" cy="198120"/>
                <wp:effectExtent l="0" t="0" r="19050" b="0"/>
                <wp:docPr id="26" name="画布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98"/>
                        <wps:cNvCnPr/>
                        <wps:spPr bwMode="auto">
                          <a:xfrm>
                            <a:off x="0" y="99060"/>
                            <a:ext cx="5257800" cy="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9E9C3A0" id="画布 3" o:spid="_x0000_s1026" editas="canvas" style="width:414pt;height:15.6pt;mso-position-horizontal-relative:char;mso-position-vertical-relative:line" coordsize="52578,1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">
                <v:shape id="_x0000_s1027" type="#_x0000_t75" style="position:absolute;width:52578;height:1981;visibility:visible;mso-wrap-style:square">
                  <v:fill o:detectmouseclick="t"/>
                  <v:path o:connecttype="none"/>
                </v:shape>
                <v:line id="Line 98" o:spid="_x0000_s1028" style="position:absolute;visibility:visible;mso-wrap-style:square" from="0,990" to="52578,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w10:anchorlock/>
              </v:group>
            </w:pict>
          </mc:Fallback>
        </mc:AlternateContent>
      </w:r>
      <w:r w:rsidR="00D52D39" w:rsidRPr="00772A68">
        <w:rPr>
          <w:rFonts w:ascii="黑体" w:eastAsia="黑体" w:cs="黑体" w:hint="eastAsia"/>
          <w:kern w:val="0"/>
          <w:sz w:val="20"/>
          <w:szCs w:val="20"/>
        </w:rPr>
        <w:t xml:space="preserve">    </w:t>
      </w:r>
    </w:p>
    <w:p w:rsidR="00D52D39" w:rsidRPr="00772A68" w:rsidRDefault="00D52D39" w:rsidP="00772A68">
      <w:pPr>
        <w:autoSpaceDE w:val="0"/>
        <w:autoSpaceDN w:val="0"/>
        <w:adjustRightInd w:val="0"/>
        <w:ind w:firstLine="560"/>
        <w:jc w:val="left"/>
        <w:rPr>
          <w:rFonts w:ascii="黑体" w:eastAsia="黑体" w:cs="黑体"/>
          <w:kern w:val="0"/>
          <w:sz w:val="28"/>
          <w:szCs w:val="28"/>
        </w:rPr>
      </w:pPr>
    </w:p>
    <w:p w:rsidR="00D52D39" w:rsidRPr="00772A68" w:rsidRDefault="00D52D39" w:rsidP="00772A68">
      <w:pPr>
        <w:autoSpaceDE w:val="0"/>
        <w:autoSpaceDN w:val="0"/>
        <w:adjustRightInd w:val="0"/>
        <w:ind w:firstLine="560"/>
        <w:jc w:val="left"/>
        <w:rPr>
          <w:rFonts w:ascii="黑体" w:eastAsia="黑体" w:cs="黑体"/>
          <w:kern w:val="0"/>
          <w:sz w:val="28"/>
          <w:szCs w:val="28"/>
        </w:rPr>
      </w:pPr>
    </w:p>
    <w:p w:rsidR="00142F83" w:rsidRDefault="00D52D39" w:rsidP="00772A68">
      <w:pPr>
        <w:autoSpaceDE w:val="0"/>
        <w:autoSpaceDN w:val="0"/>
        <w:adjustRightInd w:val="0"/>
        <w:ind w:firstLineChars="300" w:firstLine="840"/>
        <w:jc w:val="left"/>
        <w:rPr>
          <w:rFonts w:hAnsi="宋体"/>
          <w:sz w:val="28"/>
        </w:rPr>
      </w:pPr>
      <w:r w:rsidRPr="00772A68">
        <w:rPr>
          <w:rFonts w:ascii="黑体" w:eastAsia="黑体" w:cs="黑体" w:hint="eastAsia"/>
          <w:kern w:val="0"/>
          <w:sz w:val="28"/>
          <w:szCs w:val="28"/>
        </w:rPr>
        <w:t>归  口 单 位</w:t>
      </w:r>
      <w:r w:rsidRPr="00772A68">
        <w:rPr>
          <w:rFonts w:ascii="黑体" w:eastAsia="黑体" w:cs="黑体"/>
          <w:kern w:val="0"/>
          <w:sz w:val="28"/>
          <w:szCs w:val="28"/>
        </w:rPr>
        <w:t>：</w:t>
      </w:r>
      <w:r w:rsidR="00142F83" w:rsidRPr="00A82840">
        <w:rPr>
          <w:rFonts w:hAnsi="宋体"/>
          <w:sz w:val="28"/>
        </w:rPr>
        <w:t>全国声学计量技术委员会</w:t>
      </w:r>
    </w:p>
    <w:p w:rsidR="00813A4B" w:rsidRPr="00772A68" w:rsidRDefault="00D52D39" w:rsidP="006341A2">
      <w:pPr>
        <w:autoSpaceDE w:val="0"/>
        <w:autoSpaceDN w:val="0"/>
        <w:adjustRightInd w:val="0"/>
        <w:ind w:firstLineChars="300" w:firstLine="840"/>
        <w:jc w:val="left"/>
        <w:rPr>
          <w:rFonts w:asciiTheme="majorEastAsia" w:eastAsiaTheme="majorEastAsia" w:hAnsiTheme="majorEastAsia" w:cs="黑体"/>
          <w:kern w:val="0"/>
          <w:sz w:val="28"/>
          <w:szCs w:val="28"/>
        </w:rPr>
      </w:pPr>
      <w:r w:rsidRPr="00772A68">
        <w:rPr>
          <w:rFonts w:ascii="黑体" w:eastAsia="黑体" w:cs="黑体" w:hint="eastAsia"/>
          <w:kern w:val="0"/>
          <w:sz w:val="28"/>
          <w:szCs w:val="28"/>
        </w:rPr>
        <w:t>主要起草单位</w:t>
      </w:r>
      <w:r w:rsidRPr="00772A68">
        <w:rPr>
          <w:rFonts w:ascii="黑体" w:eastAsia="黑体" w:cs="黑体"/>
          <w:kern w:val="0"/>
          <w:sz w:val="28"/>
          <w:szCs w:val="28"/>
        </w:rPr>
        <w:t>：</w:t>
      </w:r>
      <w:r w:rsidR="006341A2" w:rsidRPr="00772A68">
        <w:rPr>
          <w:rFonts w:asciiTheme="majorEastAsia" w:eastAsiaTheme="majorEastAsia" w:hAnsiTheme="majorEastAsia" w:cs="黑体"/>
          <w:kern w:val="0"/>
          <w:sz w:val="28"/>
          <w:szCs w:val="28"/>
        </w:rPr>
        <w:t xml:space="preserve"> </w:t>
      </w:r>
    </w:p>
    <w:p w:rsidR="00142F83" w:rsidRDefault="00D52D39" w:rsidP="00142F83">
      <w:pPr>
        <w:ind w:firstLineChars="300" w:firstLine="840"/>
        <w:rPr>
          <w:rFonts w:ascii="宋体" w:hAnsi="宋体" w:cs="黑体"/>
          <w:kern w:val="0"/>
          <w:sz w:val="28"/>
          <w:szCs w:val="28"/>
        </w:rPr>
      </w:pPr>
      <w:r w:rsidRPr="00772A68">
        <w:rPr>
          <w:rFonts w:ascii="黑体" w:eastAsia="黑体" w:cs="黑体" w:hint="eastAsia"/>
          <w:kern w:val="0"/>
          <w:sz w:val="28"/>
          <w:szCs w:val="28"/>
        </w:rPr>
        <w:t>参加起草单位</w:t>
      </w:r>
      <w:r w:rsidRPr="00772A68">
        <w:rPr>
          <w:rFonts w:ascii="黑体" w:eastAsia="黑体" w:cs="黑体"/>
          <w:kern w:val="0"/>
          <w:sz w:val="28"/>
          <w:szCs w:val="28"/>
        </w:rPr>
        <w:t>：</w:t>
      </w:r>
      <w:r w:rsidR="00813A4B" w:rsidRPr="00772A68">
        <w:rPr>
          <w:rFonts w:asciiTheme="majorEastAsia" w:eastAsiaTheme="majorEastAsia" w:hAnsiTheme="majorEastAsia" w:cs="黑体"/>
          <w:kern w:val="0"/>
          <w:sz w:val="28"/>
          <w:szCs w:val="28"/>
        </w:rPr>
        <w:t xml:space="preserve"> </w:t>
      </w:r>
    </w:p>
    <w:p w:rsidR="00120F29" w:rsidRPr="00772A68" w:rsidRDefault="00120F29" w:rsidP="00772A68">
      <w:pPr>
        <w:ind w:firstLineChars="300" w:firstLine="840"/>
        <w:rPr>
          <w:rFonts w:ascii="宋体" w:hAnsi="宋体" w:cs="黑体"/>
          <w:kern w:val="0"/>
          <w:sz w:val="28"/>
          <w:szCs w:val="28"/>
        </w:rPr>
      </w:pPr>
      <w:r w:rsidRPr="00772A68">
        <w:rPr>
          <w:rFonts w:ascii="宋体" w:hAnsi="宋体" w:cs="黑体" w:hint="eastAsia"/>
          <w:kern w:val="0"/>
          <w:sz w:val="28"/>
          <w:szCs w:val="28"/>
        </w:rPr>
        <w:t xml:space="preserve">              </w:t>
      </w:r>
    </w:p>
    <w:p w:rsidR="00D52D39" w:rsidRPr="00772A68" w:rsidRDefault="00D52D39" w:rsidP="00772A68">
      <w:pPr>
        <w:autoSpaceDE w:val="0"/>
        <w:autoSpaceDN w:val="0"/>
        <w:adjustRightInd w:val="0"/>
        <w:ind w:firstLine="400"/>
        <w:jc w:val="left"/>
        <w:rPr>
          <w:rFonts w:ascii="黑体" w:eastAsia="黑体" w:cs="黑体"/>
          <w:kern w:val="0"/>
          <w:sz w:val="20"/>
          <w:szCs w:val="20"/>
        </w:rPr>
      </w:pPr>
    </w:p>
    <w:p w:rsidR="00A662D9" w:rsidRPr="00772A68" w:rsidRDefault="00A662D9" w:rsidP="00772A68">
      <w:pPr>
        <w:autoSpaceDE w:val="0"/>
        <w:autoSpaceDN w:val="0"/>
        <w:adjustRightInd w:val="0"/>
        <w:ind w:firstLine="400"/>
        <w:jc w:val="left"/>
        <w:rPr>
          <w:rFonts w:ascii="黑体" w:eastAsia="黑体" w:cs="黑体"/>
          <w:kern w:val="0"/>
          <w:sz w:val="20"/>
          <w:szCs w:val="20"/>
        </w:rPr>
      </w:pPr>
    </w:p>
    <w:p w:rsidR="00A662D9" w:rsidRPr="00772A68" w:rsidRDefault="00A662D9" w:rsidP="00772A68">
      <w:pPr>
        <w:autoSpaceDE w:val="0"/>
        <w:autoSpaceDN w:val="0"/>
        <w:adjustRightInd w:val="0"/>
        <w:ind w:firstLine="400"/>
        <w:jc w:val="left"/>
        <w:rPr>
          <w:rFonts w:ascii="黑体" w:eastAsia="黑体" w:cs="黑体"/>
          <w:kern w:val="0"/>
          <w:sz w:val="20"/>
          <w:szCs w:val="20"/>
        </w:rPr>
      </w:pPr>
    </w:p>
    <w:p w:rsidR="00D52D39" w:rsidRPr="00772A68" w:rsidRDefault="00D52D39" w:rsidP="00772A68">
      <w:pPr>
        <w:autoSpaceDE w:val="0"/>
        <w:autoSpaceDN w:val="0"/>
        <w:adjustRightInd w:val="0"/>
        <w:ind w:firstLine="400"/>
        <w:jc w:val="left"/>
        <w:rPr>
          <w:rFonts w:ascii="黑体" w:eastAsia="黑体" w:cs="黑体"/>
          <w:kern w:val="0"/>
          <w:sz w:val="20"/>
          <w:szCs w:val="20"/>
        </w:rPr>
      </w:pPr>
    </w:p>
    <w:p w:rsidR="00D52D39" w:rsidRPr="00772A68" w:rsidRDefault="00D52D39" w:rsidP="00DF1F85">
      <w:pPr>
        <w:autoSpaceDE w:val="0"/>
        <w:autoSpaceDN w:val="0"/>
        <w:adjustRightInd w:val="0"/>
        <w:ind w:firstLine="560"/>
        <w:rPr>
          <w:rFonts w:ascii="黑体" w:eastAsia="黑体" w:cs="黑体"/>
          <w:kern w:val="0"/>
          <w:sz w:val="10"/>
          <w:szCs w:val="10"/>
        </w:rPr>
      </w:pPr>
      <w:r w:rsidRPr="00772A68">
        <w:rPr>
          <w:rFonts w:ascii="宋体" w:hAnsi="宋体" w:cs="黑体" w:hint="eastAsia"/>
          <w:kern w:val="0"/>
          <w:sz w:val="28"/>
          <w:szCs w:val="28"/>
        </w:rPr>
        <w:t>本规范</w:t>
      </w:r>
      <w:r w:rsidR="00F42449" w:rsidRPr="00772A68">
        <w:rPr>
          <w:rFonts w:ascii="宋体" w:hAnsi="宋体" w:cs="黑体" w:hint="eastAsia"/>
          <w:kern w:val="0"/>
          <w:sz w:val="28"/>
          <w:szCs w:val="28"/>
        </w:rPr>
        <w:t>委托</w:t>
      </w:r>
      <w:r w:rsidR="00142F83" w:rsidRPr="00A82840">
        <w:rPr>
          <w:rFonts w:hAnsi="宋体"/>
          <w:sz w:val="28"/>
        </w:rPr>
        <w:t>全国声学计量技术委员会</w:t>
      </w:r>
      <w:r w:rsidRPr="00772A68">
        <w:rPr>
          <w:rFonts w:ascii="宋体" w:hAnsi="宋体" w:cs="黑体" w:hint="eastAsia"/>
          <w:kern w:val="0"/>
          <w:sz w:val="28"/>
          <w:szCs w:val="28"/>
        </w:rPr>
        <w:t>负责解释</w:t>
      </w:r>
    </w:p>
    <w:p w:rsidR="00D52D39" w:rsidRPr="00772A68" w:rsidRDefault="00D52D39" w:rsidP="00772A68">
      <w:pPr>
        <w:autoSpaceDE w:val="0"/>
        <w:autoSpaceDN w:val="0"/>
        <w:adjustRightInd w:val="0"/>
        <w:ind w:firstLine="560"/>
        <w:jc w:val="left"/>
        <w:rPr>
          <w:rFonts w:ascii="黑体" w:eastAsia="黑体" w:cs="黑体"/>
          <w:kern w:val="0"/>
          <w:sz w:val="28"/>
          <w:szCs w:val="28"/>
        </w:rPr>
        <w:sectPr w:rsidR="00D52D39" w:rsidRPr="00772A68" w:rsidSect="00D52D39">
          <w:headerReference w:type="default" r:id="rId15"/>
          <w:pgSz w:w="11906" w:h="16838"/>
          <w:pgMar w:top="1440" w:right="1046" w:bottom="1440" w:left="1797" w:header="851" w:footer="992" w:gutter="0"/>
          <w:pgNumType w:fmt="upperRoman" w:start="1"/>
          <w:cols w:space="425"/>
          <w:docGrid w:type="linesAndChars" w:linePitch="312"/>
        </w:sectPr>
      </w:pPr>
    </w:p>
    <w:p w:rsidR="00D52D39" w:rsidRPr="00772A68" w:rsidRDefault="00D52D39" w:rsidP="00772A68">
      <w:pPr>
        <w:autoSpaceDE w:val="0"/>
        <w:autoSpaceDN w:val="0"/>
        <w:adjustRightInd w:val="0"/>
        <w:ind w:firstLine="560"/>
        <w:jc w:val="left"/>
        <w:rPr>
          <w:rFonts w:ascii="黑体" w:eastAsia="黑体" w:cs="黑体"/>
          <w:kern w:val="0"/>
          <w:sz w:val="28"/>
          <w:szCs w:val="28"/>
        </w:rPr>
      </w:pPr>
    </w:p>
    <w:p w:rsidR="00D52D39" w:rsidRPr="00772A68" w:rsidRDefault="00D52D39" w:rsidP="00772A68">
      <w:pPr>
        <w:autoSpaceDE w:val="0"/>
        <w:autoSpaceDN w:val="0"/>
        <w:adjustRightInd w:val="0"/>
        <w:ind w:firstLine="560"/>
        <w:jc w:val="left"/>
        <w:rPr>
          <w:rFonts w:ascii="黑体" w:eastAsia="黑体" w:cs="黑体"/>
          <w:kern w:val="0"/>
          <w:sz w:val="28"/>
          <w:szCs w:val="28"/>
        </w:rPr>
      </w:pPr>
      <w:r w:rsidRPr="00772A68">
        <w:rPr>
          <w:rFonts w:ascii="黑体" w:eastAsia="黑体" w:cs="黑体" w:hint="eastAsia"/>
          <w:kern w:val="0"/>
          <w:sz w:val="28"/>
          <w:szCs w:val="28"/>
        </w:rPr>
        <w:t>本规范主要起草人</w:t>
      </w:r>
      <w:r w:rsidRPr="00772A68">
        <w:rPr>
          <w:rFonts w:ascii="黑体" w:eastAsia="黑体" w:cs="黑体"/>
          <w:kern w:val="0"/>
          <w:sz w:val="28"/>
          <w:szCs w:val="28"/>
        </w:rPr>
        <w:t>：</w:t>
      </w:r>
    </w:p>
    <w:p w:rsidR="00B37A30" w:rsidRPr="00B37A30" w:rsidRDefault="00B37A30" w:rsidP="00B37A30">
      <w:pPr>
        <w:autoSpaceDE w:val="0"/>
        <w:autoSpaceDN w:val="0"/>
        <w:adjustRightInd w:val="0"/>
        <w:ind w:firstLineChars="506" w:firstLine="1417"/>
        <w:jc w:val="left"/>
        <w:rPr>
          <w:rFonts w:ascii="黑体" w:eastAsia="黑体" w:hAnsi="黑体"/>
          <w:sz w:val="28"/>
        </w:rPr>
      </w:pPr>
      <w:r w:rsidRPr="00B37A30">
        <w:rPr>
          <w:rFonts w:ascii="黑体" w:eastAsia="黑体" w:hAnsi="黑体" w:hint="eastAsia"/>
          <w:sz w:val="28"/>
        </w:rPr>
        <w:t>参加起草人：</w:t>
      </w:r>
    </w:p>
    <w:p w:rsidR="00142F83" w:rsidRDefault="00142F83" w:rsidP="0029252E">
      <w:pPr>
        <w:pStyle w:val="1"/>
        <w:spacing w:before="156"/>
        <w:jc w:val="center"/>
        <w:rPr>
          <w:rFonts w:cs="黑体"/>
          <w:kern w:val="0"/>
          <w:sz w:val="44"/>
        </w:rPr>
      </w:pPr>
      <w:bookmarkStart w:id="1" w:name="_Toc511806821"/>
      <w:bookmarkStart w:id="2" w:name="_Toc511807124"/>
      <w:bookmarkStart w:id="3" w:name="_Toc511807509"/>
      <w:bookmarkStart w:id="4" w:name="_Toc511808247"/>
      <w:bookmarkStart w:id="5" w:name="_Toc4388671"/>
      <w:bookmarkStart w:id="6" w:name="_Toc4390095"/>
      <w:bookmarkStart w:id="7" w:name="_Toc4390180"/>
      <w:bookmarkStart w:id="8" w:name="_Toc12289640"/>
      <w:r>
        <w:rPr>
          <w:rFonts w:cs="黑体"/>
          <w:kern w:val="0"/>
          <w:sz w:val="44"/>
        </w:rPr>
        <w:br/>
      </w:r>
      <w:r>
        <w:rPr>
          <w:rFonts w:cs="黑体"/>
          <w:kern w:val="0"/>
          <w:sz w:val="44"/>
        </w:rPr>
        <w:br/>
      </w:r>
      <w:r>
        <w:rPr>
          <w:rFonts w:cs="黑体"/>
          <w:kern w:val="0"/>
          <w:sz w:val="44"/>
        </w:rPr>
        <w:br/>
      </w:r>
      <w:r>
        <w:rPr>
          <w:rFonts w:cs="黑体"/>
          <w:kern w:val="0"/>
          <w:sz w:val="44"/>
        </w:rPr>
        <w:br/>
      </w:r>
      <w:r>
        <w:rPr>
          <w:rFonts w:cs="黑体"/>
          <w:kern w:val="0"/>
          <w:sz w:val="44"/>
        </w:rPr>
        <w:br/>
      </w:r>
      <w:r>
        <w:rPr>
          <w:rFonts w:cs="黑体"/>
          <w:kern w:val="0"/>
          <w:sz w:val="44"/>
        </w:rPr>
        <w:br/>
      </w:r>
      <w:r>
        <w:rPr>
          <w:rFonts w:cs="黑体"/>
          <w:kern w:val="0"/>
          <w:sz w:val="44"/>
        </w:rPr>
        <w:br/>
      </w:r>
      <w:r>
        <w:rPr>
          <w:rFonts w:cs="黑体"/>
          <w:kern w:val="0"/>
          <w:sz w:val="44"/>
        </w:rPr>
        <w:br/>
      </w:r>
    </w:p>
    <w:p w:rsidR="00866F4F" w:rsidRDefault="00142F83" w:rsidP="00670203">
      <w:pPr>
        <w:widowControl/>
        <w:spacing w:line="240" w:lineRule="auto"/>
        <w:ind w:firstLineChars="0" w:firstLine="0"/>
        <w:jc w:val="center"/>
        <w:rPr>
          <w:noProof/>
        </w:rPr>
      </w:pPr>
      <w:r>
        <w:rPr>
          <w:rFonts w:cs="黑体"/>
          <w:kern w:val="0"/>
          <w:sz w:val="44"/>
        </w:rPr>
        <w:br w:type="page"/>
      </w:r>
      <w:bookmarkStart w:id="9" w:name="_Toc139903819"/>
      <w:r w:rsidR="00D52D39" w:rsidRPr="00772A68">
        <w:rPr>
          <w:rFonts w:cs="黑体" w:hint="eastAsia"/>
          <w:kern w:val="0"/>
          <w:sz w:val="44"/>
        </w:rPr>
        <w:lastRenderedPageBreak/>
        <w:t>目</w:t>
      </w:r>
      <w:r w:rsidR="00D52D39" w:rsidRPr="00772A68">
        <w:rPr>
          <w:rFonts w:cs="黑体" w:hint="eastAsia"/>
          <w:kern w:val="0"/>
          <w:sz w:val="44"/>
        </w:rPr>
        <w:t xml:space="preserve">   </w:t>
      </w:r>
      <w:r w:rsidR="00D52D39" w:rsidRPr="00772A68">
        <w:rPr>
          <w:rFonts w:cs="黑体" w:hint="eastAsia"/>
          <w:kern w:val="0"/>
          <w:sz w:val="44"/>
        </w:rPr>
        <w:t>录</w:t>
      </w:r>
      <w:bookmarkStart w:id="10" w:name="_Toc496642768"/>
      <w:bookmarkStart w:id="11" w:name="_GoBack"/>
      <w:bookmarkEnd w:id="1"/>
      <w:bookmarkEnd w:id="2"/>
      <w:bookmarkEnd w:id="3"/>
      <w:bookmarkEnd w:id="4"/>
      <w:bookmarkEnd w:id="5"/>
      <w:bookmarkEnd w:id="6"/>
      <w:bookmarkEnd w:id="7"/>
      <w:bookmarkEnd w:id="8"/>
      <w:bookmarkEnd w:id="9"/>
      <w:bookmarkEnd w:id="11"/>
      <w:r w:rsidR="0029252E" w:rsidRPr="00772A68">
        <w:rPr>
          <w:rFonts w:asciiTheme="minorEastAsia" w:eastAsiaTheme="minorEastAsia" w:hAnsiTheme="minorEastAsia" w:cs="Times New Roman"/>
        </w:rPr>
        <w:fldChar w:fldCharType="begin"/>
      </w:r>
      <w:r w:rsidR="0029252E" w:rsidRPr="00772A68">
        <w:rPr>
          <w:rFonts w:asciiTheme="minorEastAsia" w:eastAsiaTheme="minorEastAsia" w:hAnsiTheme="minorEastAsia" w:cs="Times New Roman"/>
        </w:rPr>
        <w:instrText xml:space="preserve"> TOC \o "1-3" \h \z \u </w:instrText>
      </w:r>
      <w:r w:rsidR="0029252E" w:rsidRPr="00772A68">
        <w:rPr>
          <w:rFonts w:asciiTheme="minorEastAsia" w:eastAsiaTheme="minorEastAsia" w:hAnsiTheme="minorEastAsia" w:cs="Times New Roman"/>
        </w:rPr>
        <w:fldChar w:fldCharType="separate"/>
      </w:r>
    </w:p>
    <w:p w:rsidR="00866F4F" w:rsidRDefault="00866F4F">
      <w:pPr>
        <w:pStyle w:val="TOC1"/>
        <w:rPr>
          <w:rFonts w:asciiTheme="minorHAnsi" w:eastAsiaTheme="minorEastAsia" w:hAnsiTheme="minorHAnsi" w:cstheme="minorBidi"/>
          <w:kern w:val="2"/>
          <w:sz w:val="21"/>
          <w:szCs w:val="22"/>
        </w:rPr>
      </w:pPr>
      <w:hyperlink w:anchor="_Toc139962966" w:history="1">
        <w:r w:rsidRPr="00EE1B65">
          <w:rPr>
            <w:rStyle w:val="afc"/>
          </w:rPr>
          <w:t>引    言</w:t>
        </w:r>
        <w:r>
          <w:rPr>
            <w:webHidden/>
          </w:rPr>
          <w:tab/>
        </w:r>
        <w:r>
          <w:rPr>
            <w:webHidden/>
          </w:rPr>
          <w:fldChar w:fldCharType="begin"/>
        </w:r>
        <w:r>
          <w:rPr>
            <w:webHidden/>
          </w:rPr>
          <w:instrText xml:space="preserve"> PAGEREF _Toc139962966 \h </w:instrText>
        </w:r>
        <w:r>
          <w:rPr>
            <w:webHidden/>
          </w:rPr>
        </w:r>
        <w:r>
          <w:rPr>
            <w:webHidden/>
          </w:rPr>
          <w:fldChar w:fldCharType="separate"/>
        </w:r>
        <w:r>
          <w:rPr>
            <w:webHidden/>
          </w:rPr>
          <w:t>IV</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67" w:history="1">
        <w:r w:rsidRPr="00EE1B65">
          <w:rPr>
            <w:rStyle w:val="afc"/>
            <w:rFonts w:cs="Times New Roman"/>
          </w:rPr>
          <w:t>1  范</w:t>
        </w:r>
        <w:r w:rsidRPr="00EE1B65">
          <w:rPr>
            <w:rStyle w:val="afc"/>
          </w:rPr>
          <w:t>围</w:t>
        </w:r>
        <w:r>
          <w:rPr>
            <w:webHidden/>
          </w:rPr>
          <w:tab/>
        </w:r>
        <w:r>
          <w:rPr>
            <w:webHidden/>
          </w:rPr>
          <w:fldChar w:fldCharType="begin"/>
        </w:r>
        <w:r>
          <w:rPr>
            <w:webHidden/>
          </w:rPr>
          <w:instrText xml:space="preserve"> PAGEREF _Toc139962967 \h </w:instrText>
        </w:r>
        <w:r>
          <w:rPr>
            <w:webHidden/>
          </w:rPr>
        </w:r>
        <w:r>
          <w:rPr>
            <w:webHidden/>
          </w:rPr>
          <w:fldChar w:fldCharType="separate"/>
        </w:r>
        <w:r>
          <w:rPr>
            <w:webHidden/>
          </w:rPr>
          <w:t>1</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68" w:history="1">
        <w:r w:rsidRPr="00EE1B65">
          <w:rPr>
            <w:rStyle w:val="afc"/>
            <w:rFonts w:ascii="Times New Roman" w:hAnsi="Times New Roman" w:cs="Times New Roman"/>
          </w:rPr>
          <w:t xml:space="preserve">2  </w:t>
        </w:r>
        <w:r w:rsidRPr="00EE1B65">
          <w:rPr>
            <w:rStyle w:val="afc"/>
            <w:rFonts w:ascii="Times New Roman" w:hAnsi="Times New Roman" w:cs="Times New Roman"/>
          </w:rPr>
          <w:t>引用</w:t>
        </w:r>
        <w:r w:rsidRPr="00EE1B65">
          <w:rPr>
            <w:rStyle w:val="afc"/>
          </w:rPr>
          <w:t>文件</w:t>
        </w:r>
        <w:r>
          <w:rPr>
            <w:webHidden/>
          </w:rPr>
          <w:tab/>
        </w:r>
        <w:r>
          <w:rPr>
            <w:webHidden/>
          </w:rPr>
          <w:fldChar w:fldCharType="begin"/>
        </w:r>
        <w:r>
          <w:rPr>
            <w:webHidden/>
          </w:rPr>
          <w:instrText xml:space="preserve"> PAGEREF _Toc139962968 \h </w:instrText>
        </w:r>
        <w:r>
          <w:rPr>
            <w:webHidden/>
          </w:rPr>
        </w:r>
        <w:r>
          <w:rPr>
            <w:webHidden/>
          </w:rPr>
          <w:fldChar w:fldCharType="separate"/>
        </w:r>
        <w:r>
          <w:rPr>
            <w:webHidden/>
          </w:rPr>
          <w:t>1</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69" w:history="1">
        <w:r w:rsidRPr="00EE1B65">
          <w:rPr>
            <w:rStyle w:val="afc"/>
            <w:rFonts w:ascii="Times New Roman" w:hAnsi="Times New Roman" w:cs="Times New Roman"/>
            <w:b/>
          </w:rPr>
          <w:t>3</w:t>
        </w:r>
        <w:r w:rsidRPr="00EE1B65">
          <w:rPr>
            <w:rStyle w:val="afc"/>
          </w:rPr>
          <w:t xml:space="preserve"> 术语和计量单位</w:t>
        </w:r>
        <w:r>
          <w:rPr>
            <w:webHidden/>
          </w:rPr>
          <w:tab/>
        </w:r>
        <w:r>
          <w:rPr>
            <w:webHidden/>
          </w:rPr>
          <w:fldChar w:fldCharType="begin"/>
        </w:r>
        <w:r>
          <w:rPr>
            <w:webHidden/>
          </w:rPr>
          <w:instrText xml:space="preserve"> PAGEREF _Toc139962969 \h </w:instrText>
        </w:r>
        <w:r>
          <w:rPr>
            <w:webHidden/>
          </w:rPr>
        </w:r>
        <w:r>
          <w:rPr>
            <w:webHidden/>
          </w:rPr>
          <w:fldChar w:fldCharType="separate"/>
        </w:r>
        <w:r>
          <w:rPr>
            <w:webHidden/>
          </w:rPr>
          <w:t>1</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0" w:history="1">
        <w:r w:rsidRPr="00EE1B65">
          <w:rPr>
            <w:rStyle w:val="afc"/>
            <w:rFonts w:ascii="Times New Roman" w:hAnsi="Times New Roman" w:cs="Times New Roman"/>
          </w:rPr>
          <w:t>3.1</w:t>
        </w:r>
        <w:r w:rsidRPr="00EE1B65">
          <w:rPr>
            <w:rStyle w:val="afc"/>
          </w:rPr>
          <w:t xml:space="preserve">  传声器单元</w:t>
        </w:r>
        <w:r>
          <w:rPr>
            <w:webHidden/>
          </w:rPr>
          <w:tab/>
        </w:r>
        <w:r>
          <w:rPr>
            <w:webHidden/>
          </w:rPr>
          <w:fldChar w:fldCharType="begin"/>
        </w:r>
        <w:r>
          <w:rPr>
            <w:webHidden/>
          </w:rPr>
          <w:instrText xml:space="preserve"> PAGEREF _Toc139962970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1" w:history="1">
        <w:r w:rsidRPr="00EE1B65">
          <w:rPr>
            <w:rStyle w:val="afc"/>
            <w:rFonts w:ascii="Times New Roman" w:hAnsi="Times New Roman" w:cs="Times New Roman"/>
          </w:rPr>
          <w:t>3.2</w:t>
        </w:r>
        <w:r w:rsidRPr="00EE1B65">
          <w:rPr>
            <w:rStyle w:val="afc"/>
          </w:rPr>
          <w:t xml:space="preserve">  参考点</w:t>
        </w:r>
        <w:r>
          <w:rPr>
            <w:webHidden/>
          </w:rPr>
          <w:tab/>
        </w:r>
        <w:r>
          <w:rPr>
            <w:webHidden/>
          </w:rPr>
          <w:fldChar w:fldCharType="begin"/>
        </w:r>
        <w:r>
          <w:rPr>
            <w:webHidden/>
          </w:rPr>
          <w:instrText xml:space="preserve"> PAGEREF _Toc139962971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2" w:history="1">
        <w:r w:rsidRPr="00EE1B65">
          <w:rPr>
            <w:rStyle w:val="afc"/>
            <w:rFonts w:ascii="Times New Roman" w:hAnsi="Times New Roman" w:cs="Times New Roman"/>
          </w:rPr>
          <w:t>3.3</w:t>
        </w:r>
        <w:r w:rsidRPr="00EE1B65">
          <w:rPr>
            <w:rStyle w:val="afc"/>
          </w:rPr>
          <w:t xml:space="preserve">  主轴</w:t>
        </w:r>
        <w:r>
          <w:rPr>
            <w:webHidden/>
          </w:rPr>
          <w:tab/>
        </w:r>
        <w:r>
          <w:rPr>
            <w:webHidden/>
          </w:rPr>
          <w:fldChar w:fldCharType="begin"/>
        </w:r>
        <w:r>
          <w:rPr>
            <w:webHidden/>
          </w:rPr>
          <w:instrText xml:space="preserve"> PAGEREF _Toc139962972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3" w:history="1">
        <w:r w:rsidRPr="00EE1B65">
          <w:rPr>
            <w:rStyle w:val="afc"/>
            <w:rFonts w:ascii="Times New Roman" w:hAnsi="Times New Roman" w:cs="Times New Roman"/>
          </w:rPr>
          <w:t>3.4</w:t>
        </w:r>
        <w:r w:rsidRPr="00EE1B65">
          <w:rPr>
            <w:rStyle w:val="afc"/>
          </w:rPr>
          <w:t xml:space="preserve">  参考平面</w:t>
        </w:r>
        <w:r>
          <w:rPr>
            <w:webHidden/>
          </w:rPr>
          <w:tab/>
        </w:r>
        <w:r>
          <w:rPr>
            <w:webHidden/>
          </w:rPr>
          <w:fldChar w:fldCharType="begin"/>
        </w:r>
        <w:r>
          <w:rPr>
            <w:webHidden/>
          </w:rPr>
          <w:instrText xml:space="preserve"> PAGEREF _Toc139962973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4" w:history="1">
        <w:r w:rsidRPr="00EE1B65">
          <w:rPr>
            <w:rStyle w:val="afc"/>
            <w:rFonts w:ascii="Times New Roman" w:hAnsi="Times New Roman" w:cs="Times New Roman"/>
          </w:rPr>
          <w:t>3.5</w:t>
        </w:r>
        <w:r w:rsidRPr="00EE1B65">
          <w:rPr>
            <w:rStyle w:val="afc"/>
          </w:rPr>
          <w:t xml:space="preserve">  声压灵敏度</w:t>
        </w:r>
        <w:r>
          <w:rPr>
            <w:webHidden/>
          </w:rPr>
          <w:tab/>
        </w:r>
        <w:r>
          <w:rPr>
            <w:webHidden/>
          </w:rPr>
          <w:fldChar w:fldCharType="begin"/>
        </w:r>
        <w:r>
          <w:rPr>
            <w:webHidden/>
          </w:rPr>
          <w:instrText xml:space="preserve"> PAGEREF _Toc139962974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5" w:history="1">
        <w:r w:rsidRPr="00EE1B65">
          <w:rPr>
            <w:rStyle w:val="afc"/>
            <w:rFonts w:ascii="Times New Roman" w:hAnsi="Times New Roman" w:cs="Times New Roman"/>
          </w:rPr>
          <w:t>3.6</w:t>
        </w:r>
        <w:r w:rsidRPr="00EE1B65">
          <w:rPr>
            <w:rStyle w:val="afc"/>
          </w:rPr>
          <w:t xml:space="preserve">  自由场灵敏度</w:t>
        </w:r>
        <w:r>
          <w:rPr>
            <w:webHidden/>
          </w:rPr>
          <w:tab/>
        </w:r>
        <w:r>
          <w:rPr>
            <w:webHidden/>
          </w:rPr>
          <w:fldChar w:fldCharType="begin"/>
        </w:r>
        <w:r>
          <w:rPr>
            <w:webHidden/>
          </w:rPr>
          <w:instrText xml:space="preserve"> PAGEREF _Toc139962975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6" w:history="1">
        <w:r w:rsidRPr="00EE1B65">
          <w:rPr>
            <w:rStyle w:val="afc"/>
            <w:rFonts w:ascii="Times New Roman" w:hAnsi="Times New Roman" w:cs="Times New Roman"/>
          </w:rPr>
          <w:t>3.7</w:t>
        </w:r>
        <w:r w:rsidRPr="00EE1B65">
          <w:rPr>
            <w:rStyle w:val="afc"/>
          </w:rPr>
          <w:t xml:space="preserve">  灵敏度级</w:t>
        </w:r>
        <w:r>
          <w:rPr>
            <w:webHidden/>
          </w:rPr>
          <w:tab/>
        </w:r>
        <w:r>
          <w:rPr>
            <w:webHidden/>
          </w:rPr>
          <w:fldChar w:fldCharType="begin"/>
        </w:r>
        <w:r>
          <w:rPr>
            <w:webHidden/>
          </w:rPr>
          <w:instrText xml:space="preserve"> PAGEREF _Toc139962976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7" w:history="1">
        <w:r w:rsidRPr="00EE1B65">
          <w:rPr>
            <w:rStyle w:val="afc"/>
            <w:rFonts w:ascii="Times New Roman" w:hAnsi="Times New Roman" w:cs="Times New Roman"/>
          </w:rPr>
          <w:t>3.8</w:t>
        </w:r>
        <w:r w:rsidRPr="00EE1B65">
          <w:rPr>
            <w:rStyle w:val="afc"/>
          </w:rPr>
          <w:t xml:space="preserve"> ［灵敏度级的］频率响应</w:t>
        </w:r>
        <w:r>
          <w:rPr>
            <w:webHidden/>
          </w:rPr>
          <w:tab/>
        </w:r>
        <w:r>
          <w:rPr>
            <w:webHidden/>
          </w:rPr>
          <w:fldChar w:fldCharType="begin"/>
        </w:r>
        <w:r>
          <w:rPr>
            <w:webHidden/>
          </w:rPr>
          <w:instrText xml:space="preserve"> PAGEREF _Toc139962977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8" w:history="1">
        <w:r w:rsidRPr="00EE1B65">
          <w:rPr>
            <w:rStyle w:val="afc"/>
            <w:rFonts w:ascii="Times New Roman" w:hAnsi="Times New Roman" w:cs="Times New Roman"/>
          </w:rPr>
          <w:t>3.9</w:t>
        </w:r>
        <w:r w:rsidRPr="00EE1B65">
          <w:rPr>
            <w:rStyle w:val="afc"/>
          </w:rPr>
          <w:t xml:space="preserve">  静电激励器响应</w:t>
        </w:r>
        <w:r>
          <w:rPr>
            <w:webHidden/>
          </w:rPr>
          <w:tab/>
        </w:r>
        <w:r>
          <w:rPr>
            <w:webHidden/>
          </w:rPr>
          <w:fldChar w:fldCharType="begin"/>
        </w:r>
        <w:r>
          <w:rPr>
            <w:webHidden/>
          </w:rPr>
          <w:instrText xml:space="preserve"> PAGEREF _Toc139962978 \h </w:instrText>
        </w:r>
        <w:r>
          <w:rPr>
            <w:webHidden/>
          </w:rPr>
        </w:r>
        <w:r>
          <w:rPr>
            <w:webHidden/>
          </w:rPr>
          <w:fldChar w:fldCharType="separate"/>
        </w:r>
        <w:r>
          <w:rPr>
            <w:webHidden/>
          </w:rPr>
          <w:t>2</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79" w:history="1">
        <w:r w:rsidRPr="00EE1B65">
          <w:rPr>
            <w:rStyle w:val="afc"/>
            <w:rFonts w:ascii="Times New Roman" w:hAnsi="Times New Roman" w:cs="Times New Roman"/>
          </w:rPr>
          <w:t>3.10</w:t>
        </w:r>
        <w:r w:rsidRPr="00EE1B65">
          <w:rPr>
            <w:rStyle w:val="afc"/>
          </w:rPr>
          <w:t xml:space="preserve">  动态范围上限</w:t>
        </w:r>
        <w:r>
          <w:rPr>
            <w:webHidden/>
          </w:rPr>
          <w:tab/>
        </w:r>
        <w:r>
          <w:rPr>
            <w:webHidden/>
          </w:rPr>
          <w:fldChar w:fldCharType="begin"/>
        </w:r>
        <w:r>
          <w:rPr>
            <w:webHidden/>
          </w:rPr>
          <w:instrText xml:space="preserve"> PAGEREF _Toc139962979 \h </w:instrText>
        </w:r>
        <w:r>
          <w:rPr>
            <w:webHidden/>
          </w:rPr>
        </w:r>
        <w:r>
          <w:rPr>
            <w:webHidden/>
          </w:rPr>
          <w:fldChar w:fldCharType="separate"/>
        </w:r>
        <w:r>
          <w:rPr>
            <w:webHidden/>
          </w:rPr>
          <w:t>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0" w:history="1">
        <w:r w:rsidRPr="00EE1B65">
          <w:rPr>
            <w:rStyle w:val="afc"/>
            <w:rFonts w:cs="Times New Roman"/>
          </w:rPr>
          <w:t xml:space="preserve">4  </w:t>
        </w:r>
        <w:r w:rsidRPr="00EE1B65">
          <w:rPr>
            <w:rStyle w:val="afc"/>
          </w:rPr>
          <w:t>概述</w:t>
        </w:r>
        <w:r>
          <w:rPr>
            <w:webHidden/>
          </w:rPr>
          <w:tab/>
        </w:r>
        <w:r>
          <w:rPr>
            <w:webHidden/>
          </w:rPr>
          <w:fldChar w:fldCharType="begin"/>
        </w:r>
        <w:r>
          <w:rPr>
            <w:webHidden/>
          </w:rPr>
          <w:instrText xml:space="preserve"> PAGEREF _Toc139962980 \h </w:instrText>
        </w:r>
        <w:r>
          <w:rPr>
            <w:webHidden/>
          </w:rPr>
        </w:r>
        <w:r>
          <w:rPr>
            <w:webHidden/>
          </w:rPr>
          <w:fldChar w:fldCharType="separate"/>
        </w:r>
        <w:r>
          <w:rPr>
            <w:webHidden/>
          </w:rPr>
          <w:t>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1" w:history="1">
        <w:r w:rsidRPr="00EE1B65">
          <w:rPr>
            <w:rStyle w:val="afc"/>
            <w:rFonts w:ascii="Times New Roman" w:hAnsi="Times New Roman" w:cs="Times New Roman"/>
            <w:b/>
          </w:rPr>
          <w:t xml:space="preserve">5 </w:t>
        </w:r>
        <w:r w:rsidRPr="00EE1B65">
          <w:rPr>
            <w:rStyle w:val="afc"/>
            <w:rFonts w:ascii="Times New Roman" w:hAnsi="Times New Roman" w:cs="Times New Roman"/>
          </w:rPr>
          <w:t xml:space="preserve"> </w:t>
        </w:r>
        <w:r w:rsidRPr="00EE1B65">
          <w:rPr>
            <w:rStyle w:val="afc"/>
            <w:rFonts w:ascii="Times New Roman" w:hAnsi="Times New Roman" w:cs="Times New Roman"/>
          </w:rPr>
          <w:t>计</w:t>
        </w:r>
        <w:r w:rsidRPr="00EE1B65">
          <w:rPr>
            <w:rStyle w:val="afc"/>
          </w:rPr>
          <w:t>量特性</w:t>
        </w:r>
        <w:r>
          <w:rPr>
            <w:webHidden/>
          </w:rPr>
          <w:tab/>
        </w:r>
        <w:r>
          <w:rPr>
            <w:webHidden/>
          </w:rPr>
          <w:fldChar w:fldCharType="begin"/>
        </w:r>
        <w:r>
          <w:rPr>
            <w:webHidden/>
          </w:rPr>
          <w:instrText xml:space="preserve"> PAGEREF _Toc139962981 \h </w:instrText>
        </w:r>
        <w:r>
          <w:rPr>
            <w:webHidden/>
          </w:rPr>
        </w:r>
        <w:r>
          <w:rPr>
            <w:webHidden/>
          </w:rPr>
          <w:fldChar w:fldCharType="separate"/>
        </w:r>
        <w:r>
          <w:rPr>
            <w:webHidden/>
          </w:rPr>
          <w:t>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2" w:history="1">
        <w:r w:rsidRPr="00EE1B65">
          <w:rPr>
            <w:rStyle w:val="afc"/>
            <w:rFonts w:ascii="Times New Roman"/>
          </w:rPr>
          <w:t xml:space="preserve">5.1 </w:t>
        </w:r>
        <w:r w:rsidRPr="00EE1B65">
          <w:rPr>
            <w:rStyle w:val="afc"/>
            <w:rFonts w:ascii="Times New Roman"/>
          </w:rPr>
          <w:t>声压灵敏度级</w:t>
        </w:r>
        <w:r>
          <w:rPr>
            <w:webHidden/>
          </w:rPr>
          <w:tab/>
        </w:r>
        <w:r>
          <w:rPr>
            <w:webHidden/>
          </w:rPr>
          <w:fldChar w:fldCharType="begin"/>
        </w:r>
        <w:r>
          <w:rPr>
            <w:webHidden/>
          </w:rPr>
          <w:instrText xml:space="preserve"> PAGEREF _Toc139962982 \h </w:instrText>
        </w:r>
        <w:r>
          <w:rPr>
            <w:webHidden/>
          </w:rPr>
        </w:r>
        <w:r>
          <w:rPr>
            <w:webHidden/>
          </w:rPr>
          <w:fldChar w:fldCharType="separate"/>
        </w:r>
        <w:r>
          <w:rPr>
            <w:webHidden/>
          </w:rPr>
          <w:t>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3" w:history="1">
        <w:r w:rsidRPr="00EE1B65">
          <w:rPr>
            <w:rStyle w:val="afc"/>
            <w:rFonts w:ascii="Times New Roman" w:eastAsiaTheme="majorEastAsia" w:hAnsi="Times New Roman" w:cs="Times New Roman"/>
          </w:rPr>
          <w:t>5.2</w:t>
        </w:r>
        <w:r w:rsidRPr="00EE1B65">
          <w:rPr>
            <w:rStyle w:val="afc"/>
            <w:rFonts w:asciiTheme="majorEastAsia" w:eastAsiaTheme="majorEastAsia" w:hAnsiTheme="majorEastAsia"/>
          </w:rPr>
          <w:t xml:space="preserve"> 自由场灵敏度级</w:t>
        </w:r>
        <w:r>
          <w:rPr>
            <w:webHidden/>
          </w:rPr>
          <w:tab/>
        </w:r>
        <w:r>
          <w:rPr>
            <w:webHidden/>
          </w:rPr>
          <w:fldChar w:fldCharType="begin"/>
        </w:r>
        <w:r>
          <w:rPr>
            <w:webHidden/>
          </w:rPr>
          <w:instrText xml:space="preserve"> PAGEREF _Toc139962983 \h </w:instrText>
        </w:r>
        <w:r>
          <w:rPr>
            <w:webHidden/>
          </w:rPr>
        </w:r>
        <w:r>
          <w:rPr>
            <w:webHidden/>
          </w:rPr>
          <w:fldChar w:fldCharType="separate"/>
        </w:r>
        <w:r>
          <w:rPr>
            <w:webHidden/>
          </w:rPr>
          <w:t>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4" w:history="1">
        <w:r w:rsidRPr="00EE1B65">
          <w:rPr>
            <w:rStyle w:val="afc"/>
            <w:rFonts w:ascii="Times New Roman" w:eastAsiaTheme="majorEastAsia" w:hAnsi="Times New Roman" w:cs="Times New Roman"/>
          </w:rPr>
          <w:t xml:space="preserve">5.3 </w:t>
        </w:r>
        <w:r w:rsidRPr="00EE1B65">
          <w:rPr>
            <w:rStyle w:val="afc"/>
            <w:rFonts w:asciiTheme="majorEastAsia" w:eastAsiaTheme="majorEastAsia" w:hAnsiTheme="majorEastAsia"/>
          </w:rPr>
          <w:t>灵敏度级的频率响应</w:t>
        </w:r>
        <w:r>
          <w:rPr>
            <w:webHidden/>
          </w:rPr>
          <w:tab/>
        </w:r>
        <w:r>
          <w:rPr>
            <w:webHidden/>
          </w:rPr>
          <w:fldChar w:fldCharType="begin"/>
        </w:r>
        <w:r>
          <w:rPr>
            <w:webHidden/>
          </w:rPr>
          <w:instrText xml:space="preserve"> PAGEREF _Toc139962984 \h </w:instrText>
        </w:r>
        <w:r>
          <w:rPr>
            <w:webHidden/>
          </w:rPr>
        </w:r>
        <w:r>
          <w:rPr>
            <w:webHidden/>
          </w:rPr>
          <w:fldChar w:fldCharType="separate"/>
        </w:r>
        <w:r>
          <w:rPr>
            <w:webHidden/>
          </w:rPr>
          <w:t>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5" w:history="1">
        <w:r w:rsidRPr="00EE1B65">
          <w:rPr>
            <w:rStyle w:val="afc"/>
            <w:rFonts w:ascii="Times New Roman"/>
          </w:rPr>
          <w:t xml:space="preserve">5.4 </w:t>
        </w:r>
        <w:r w:rsidRPr="00EE1B65">
          <w:rPr>
            <w:rStyle w:val="afc"/>
            <w:rFonts w:ascii="Times New Roman"/>
          </w:rPr>
          <w:t>动态范围上限</w:t>
        </w:r>
        <w:r>
          <w:rPr>
            <w:webHidden/>
          </w:rPr>
          <w:tab/>
        </w:r>
        <w:r>
          <w:rPr>
            <w:webHidden/>
          </w:rPr>
          <w:fldChar w:fldCharType="begin"/>
        </w:r>
        <w:r>
          <w:rPr>
            <w:webHidden/>
          </w:rPr>
          <w:instrText xml:space="preserve"> PAGEREF _Toc139962985 \h </w:instrText>
        </w:r>
        <w:r>
          <w:rPr>
            <w:webHidden/>
          </w:rPr>
        </w:r>
        <w:r>
          <w:rPr>
            <w:webHidden/>
          </w:rPr>
          <w:fldChar w:fldCharType="separate"/>
        </w:r>
        <w:r>
          <w:rPr>
            <w:webHidden/>
          </w:rPr>
          <w:t>4</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6" w:history="1">
        <w:r w:rsidRPr="00EE1B65">
          <w:rPr>
            <w:rStyle w:val="afc"/>
            <w:rFonts w:ascii="Times New Roman"/>
          </w:rPr>
          <w:t xml:space="preserve">5.5 </w:t>
        </w:r>
        <w:r w:rsidRPr="00EE1B65">
          <w:rPr>
            <w:rStyle w:val="afc"/>
          </w:rPr>
          <w:t>自生噪声</w:t>
        </w:r>
        <w:r>
          <w:rPr>
            <w:webHidden/>
          </w:rPr>
          <w:tab/>
        </w:r>
        <w:r>
          <w:rPr>
            <w:webHidden/>
          </w:rPr>
          <w:fldChar w:fldCharType="begin"/>
        </w:r>
        <w:r>
          <w:rPr>
            <w:webHidden/>
          </w:rPr>
          <w:instrText xml:space="preserve"> PAGEREF _Toc139962986 \h </w:instrText>
        </w:r>
        <w:r>
          <w:rPr>
            <w:webHidden/>
          </w:rPr>
        </w:r>
        <w:r>
          <w:rPr>
            <w:webHidden/>
          </w:rPr>
          <w:fldChar w:fldCharType="separate"/>
        </w:r>
        <w:r>
          <w:rPr>
            <w:webHidden/>
          </w:rPr>
          <w:t>4</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7" w:history="1">
        <w:r w:rsidRPr="00EE1B65">
          <w:rPr>
            <w:rStyle w:val="afc"/>
            <w:rFonts w:ascii="Times New Roman" w:hAnsi="Times New Roman" w:cs="Times New Roman"/>
          </w:rPr>
          <w:t xml:space="preserve">6  </w:t>
        </w:r>
        <w:r w:rsidRPr="00EE1B65">
          <w:rPr>
            <w:rStyle w:val="afc"/>
            <w:rFonts w:ascii="Times New Roman" w:hAnsi="Times New Roman" w:cs="Times New Roman"/>
          </w:rPr>
          <w:t>校</w:t>
        </w:r>
        <w:r w:rsidRPr="00EE1B65">
          <w:rPr>
            <w:rStyle w:val="afc"/>
          </w:rPr>
          <w:t>准条件</w:t>
        </w:r>
        <w:r>
          <w:rPr>
            <w:webHidden/>
          </w:rPr>
          <w:tab/>
        </w:r>
        <w:r>
          <w:rPr>
            <w:webHidden/>
          </w:rPr>
          <w:fldChar w:fldCharType="begin"/>
        </w:r>
        <w:r>
          <w:rPr>
            <w:webHidden/>
          </w:rPr>
          <w:instrText xml:space="preserve"> PAGEREF _Toc139962987 \h </w:instrText>
        </w:r>
        <w:r>
          <w:rPr>
            <w:webHidden/>
          </w:rPr>
        </w:r>
        <w:r>
          <w:rPr>
            <w:webHidden/>
          </w:rPr>
          <w:fldChar w:fldCharType="separate"/>
        </w:r>
        <w:r>
          <w:rPr>
            <w:webHidden/>
          </w:rPr>
          <w:t>4</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8" w:history="1">
        <w:r w:rsidRPr="00EE1B65">
          <w:rPr>
            <w:rStyle w:val="afc"/>
            <w:rFonts w:ascii="Times New Roman" w:hAnsi="Times New Roman" w:cs="Times New Roman"/>
          </w:rPr>
          <w:t>6.1</w:t>
        </w:r>
        <w:r w:rsidRPr="00EE1B65">
          <w:rPr>
            <w:rStyle w:val="afc"/>
            <w:rFonts w:asciiTheme="majorEastAsia" w:eastAsiaTheme="majorEastAsia" w:hAnsiTheme="majorEastAsia" w:cs="Times New Roman"/>
          </w:rPr>
          <w:t xml:space="preserve">  环境条件</w:t>
        </w:r>
        <w:r>
          <w:rPr>
            <w:webHidden/>
          </w:rPr>
          <w:tab/>
        </w:r>
        <w:r>
          <w:rPr>
            <w:webHidden/>
          </w:rPr>
          <w:fldChar w:fldCharType="begin"/>
        </w:r>
        <w:r>
          <w:rPr>
            <w:webHidden/>
          </w:rPr>
          <w:instrText xml:space="preserve"> PAGEREF _Toc139962988 \h </w:instrText>
        </w:r>
        <w:r>
          <w:rPr>
            <w:webHidden/>
          </w:rPr>
        </w:r>
        <w:r>
          <w:rPr>
            <w:webHidden/>
          </w:rPr>
          <w:fldChar w:fldCharType="separate"/>
        </w:r>
        <w:r>
          <w:rPr>
            <w:webHidden/>
          </w:rPr>
          <w:t>4</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89" w:history="1">
        <w:r w:rsidRPr="00EE1B65">
          <w:rPr>
            <w:rStyle w:val="afc"/>
            <w:rFonts w:ascii="Times New Roman" w:hAnsi="Times New Roman" w:cs="Times New Roman"/>
          </w:rPr>
          <w:t>6.2</w:t>
        </w:r>
        <w:r w:rsidRPr="00EE1B65">
          <w:rPr>
            <w:rStyle w:val="afc"/>
            <w:rFonts w:asciiTheme="majorEastAsia" w:eastAsiaTheme="majorEastAsia" w:hAnsiTheme="majorEastAsia" w:cs="Times New Roman"/>
          </w:rPr>
          <w:t xml:space="preserve"> 测量标准及其他设备</w:t>
        </w:r>
        <w:r>
          <w:rPr>
            <w:webHidden/>
          </w:rPr>
          <w:tab/>
        </w:r>
        <w:r>
          <w:rPr>
            <w:webHidden/>
          </w:rPr>
          <w:fldChar w:fldCharType="begin"/>
        </w:r>
        <w:r>
          <w:rPr>
            <w:webHidden/>
          </w:rPr>
          <w:instrText xml:space="preserve"> PAGEREF _Toc139962989 \h </w:instrText>
        </w:r>
        <w:r>
          <w:rPr>
            <w:webHidden/>
          </w:rPr>
        </w:r>
        <w:r>
          <w:rPr>
            <w:webHidden/>
          </w:rPr>
          <w:fldChar w:fldCharType="separate"/>
        </w:r>
        <w:r>
          <w:rPr>
            <w:webHidden/>
          </w:rPr>
          <w:t>5</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0" w:history="1">
        <w:r w:rsidRPr="00EE1B65">
          <w:rPr>
            <w:rStyle w:val="afc"/>
            <w:rFonts w:ascii="Times New Roman" w:hAnsi="Times New Roman" w:cs="Times New Roman"/>
            <w:b/>
          </w:rPr>
          <w:t>7</w:t>
        </w:r>
        <w:r w:rsidRPr="00EE1B65">
          <w:rPr>
            <w:rStyle w:val="afc"/>
            <w:rFonts w:ascii="Times New Roman" w:hAnsi="Times New Roman" w:cs="Times New Roman"/>
          </w:rPr>
          <w:t xml:space="preserve">  </w:t>
        </w:r>
        <w:r w:rsidRPr="00EE1B65">
          <w:rPr>
            <w:rStyle w:val="afc"/>
            <w:rFonts w:ascii="Times New Roman" w:hAnsi="Times New Roman" w:cs="Times New Roman"/>
          </w:rPr>
          <w:t>校准项</w:t>
        </w:r>
        <w:r w:rsidRPr="00EE1B65">
          <w:rPr>
            <w:rStyle w:val="afc"/>
          </w:rPr>
          <w:t>目和校准方法</w:t>
        </w:r>
        <w:r>
          <w:rPr>
            <w:webHidden/>
          </w:rPr>
          <w:tab/>
        </w:r>
        <w:r>
          <w:rPr>
            <w:webHidden/>
          </w:rPr>
          <w:fldChar w:fldCharType="begin"/>
        </w:r>
        <w:r>
          <w:rPr>
            <w:webHidden/>
          </w:rPr>
          <w:instrText xml:space="preserve"> PAGEREF _Toc139962990 \h </w:instrText>
        </w:r>
        <w:r>
          <w:rPr>
            <w:webHidden/>
          </w:rPr>
        </w:r>
        <w:r>
          <w:rPr>
            <w:webHidden/>
          </w:rPr>
          <w:fldChar w:fldCharType="separate"/>
        </w:r>
        <w:r>
          <w:rPr>
            <w:webHidden/>
          </w:rPr>
          <w:t>6</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1" w:history="1">
        <w:r w:rsidRPr="00EE1B65">
          <w:rPr>
            <w:rStyle w:val="afc"/>
          </w:rPr>
          <w:t xml:space="preserve">7.1  </w:t>
        </w:r>
        <w:r w:rsidRPr="00EE1B65">
          <w:rPr>
            <w:rStyle w:val="afc"/>
            <w:rFonts w:asciiTheme="majorEastAsia" w:eastAsiaTheme="majorEastAsia" w:hAnsiTheme="majorEastAsia"/>
          </w:rPr>
          <w:t>校准项目</w:t>
        </w:r>
        <w:r>
          <w:rPr>
            <w:webHidden/>
          </w:rPr>
          <w:tab/>
        </w:r>
        <w:r>
          <w:rPr>
            <w:webHidden/>
          </w:rPr>
          <w:fldChar w:fldCharType="begin"/>
        </w:r>
        <w:r>
          <w:rPr>
            <w:webHidden/>
          </w:rPr>
          <w:instrText xml:space="preserve"> PAGEREF _Toc139962991 \h </w:instrText>
        </w:r>
        <w:r>
          <w:rPr>
            <w:webHidden/>
          </w:rPr>
        </w:r>
        <w:r>
          <w:rPr>
            <w:webHidden/>
          </w:rPr>
          <w:fldChar w:fldCharType="separate"/>
        </w:r>
        <w:r>
          <w:rPr>
            <w:webHidden/>
          </w:rPr>
          <w:t>6</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2" w:history="1">
        <w:r w:rsidRPr="00EE1B65">
          <w:rPr>
            <w:rStyle w:val="afc"/>
            <w:rFonts w:ascii="Times New Roman" w:hAnsi="Times New Roman" w:cs="Times New Roman"/>
          </w:rPr>
          <w:t>7.2</w:t>
        </w:r>
        <w:r w:rsidRPr="00EE1B65">
          <w:rPr>
            <w:rStyle w:val="afc"/>
          </w:rPr>
          <w:t xml:space="preserve">  </w:t>
        </w:r>
        <w:r w:rsidRPr="00EE1B65">
          <w:rPr>
            <w:rStyle w:val="afc"/>
            <w:rFonts w:asciiTheme="majorEastAsia" w:eastAsiaTheme="majorEastAsia" w:hAnsiTheme="majorEastAsia"/>
          </w:rPr>
          <w:t>校准方法</w:t>
        </w:r>
        <w:r>
          <w:rPr>
            <w:webHidden/>
          </w:rPr>
          <w:tab/>
        </w:r>
        <w:r>
          <w:rPr>
            <w:webHidden/>
          </w:rPr>
          <w:fldChar w:fldCharType="begin"/>
        </w:r>
        <w:r>
          <w:rPr>
            <w:webHidden/>
          </w:rPr>
          <w:instrText xml:space="preserve"> PAGEREF _Toc139962992 \h </w:instrText>
        </w:r>
        <w:r>
          <w:rPr>
            <w:webHidden/>
          </w:rPr>
        </w:r>
        <w:r>
          <w:rPr>
            <w:webHidden/>
          </w:rPr>
          <w:fldChar w:fldCharType="separate"/>
        </w:r>
        <w:r>
          <w:rPr>
            <w:webHidden/>
          </w:rPr>
          <w:t>6</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3" w:history="1">
        <w:r w:rsidRPr="00EE1B65">
          <w:rPr>
            <w:rStyle w:val="afc"/>
            <w:rFonts w:cs="Times New Roman"/>
          </w:rPr>
          <w:t>8  校</w:t>
        </w:r>
        <w:r w:rsidRPr="00EE1B65">
          <w:rPr>
            <w:rStyle w:val="afc"/>
          </w:rPr>
          <w:t>准结果表达</w:t>
        </w:r>
        <w:r>
          <w:rPr>
            <w:webHidden/>
          </w:rPr>
          <w:tab/>
        </w:r>
        <w:r>
          <w:rPr>
            <w:webHidden/>
          </w:rPr>
          <w:fldChar w:fldCharType="begin"/>
        </w:r>
        <w:r>
          <w:rPr>
            <w:webHidden/>
          </w:rPr>
          <w:instrText xml:space="preserve"> PAGEREF _Toc139962993 \h </w:instrText>
        </w:r>
        <w:r>
          <w:rPr>
            <w:webHidden/>
          </w:rPr>
        </w:r>
        <w:r>
          <w:rPr>
            <w:webHidden/>
          </w:rPr>
          <w:fldChar w:fldCharType="separate"/>
        </w:r>
        <w:r>
          <w:rPr>
            <w:webHidden/>
          </w:rPr>
          <w:t>13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4" w:history="1">
        <w:r w:rsidRPr="00EE1B65">
          <w:rPr>
            <w:rStyle w:val="afc"/>
            <w:rFonts w:ascii="Times New Roman" w:hAnsi="Times New Roman" w:cs="Times New Roman"/>
          </w:rPr>
          <w:t>8.1</w:t>
        </w:r>
        <w:r w:rsidRPr="00EE1B65">
          <w:rPr>
            <w:rStyle w:val="afc"/>
          </w:rPr>
          <w:t>校准结果的处理</w:t>
        </w:r>
        <w:r>
          <w:rPr>
            <w:webHidden/>
          </w:rPr>
          <w:tab/>
        </w:r>
        <w:r>
          <w:rPr>
            <w:webHidden/>
          </w:rPr>
          <w:fldChar w:fldCharType="begin"/>
        </w:r>
        <w:r>
          <w:rPr>
            <w:webHidden/>
          </w:rPr>
          <w:instrText xml:space="preserve"> PAGEREF _Toc139962994 \h </w:instrText>
        </w:r>
        <w:r>
          <w:rPr>
            <w:webHidden/>
          </w:rPr>
        </w:r>
        <w:r>
          <w:rPr>
            <w:webHidden/>
          </w:rPr>
          <w:fldChar w:fldCharType="separate"/>
        </w:r>
        <w:r>
          <w:rPr>
            <w:webHidden/>
          </w:rPr>
          <w:t>13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5" w:history="1">
        <w:r w:rsidRPr="00EE1B65">
          <w:rPr>
            <w:rStyle w:val="afc"/>
            <w:rFonts w:ascii="Times New Roman" w:hAnsi="Times New Roman" w:cs="Times New Roman"/>
          </w:rPr>
          <w:t>8.2</w:t>
        </w:r>
        <w:r w:rsidRPr="00EE1B65">
          <w:rPr>
            <w:rStyle w:val="afc"/>
            <w:rFonts w:asciiTheme="majorEastAsia" w:eastAsiaTheme="majorEastAsia" w:hAnsiTheme="majorEastAsia" w:cs="Times New Roman"/>
          </w:rPr>
          <w:t xml:space="preserve">  校准记录</w:t>
        </w:r>
        <w:r>
          <w:rPr>
            <w:webHidden/>
          </w:rPr>
          <w:tab/>
        </w:r>
        <w:r>
          <w:rPr>
            <w:webHidden/>
          </w:rPr>
          <w:fldChar w:fldCharType="begin"/>
        </w:r>
        <w:r>
          <w:rPr>
            <w:webHidden/>
          </w:rPr>
          <w:instrText xml:space="preserve"> PAGEREF _Toc139962995 \h </w:instrText>
        </w:r>
        <w:r>
          <w:rPr>
            <w:webHidden/>
          </w:rPr>
        </w:r>
        <w:r>
          <w:rPr>
            <w:webHidden/>
          </w:rPr>
          <w:fldChar w:fldCharType="separate"/>
        </w:r>
        <w:r>
          <w:rPr>
            <w:webHidden/>
          </w:rPr>
          <w:t>13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6" w:history="1">
        <w:r w:rsidRPr="00EE1B65">
          <w:rPr>
            <w:rStyle w:val="afc"/>
            <w:rFonts w:ascii="Times New Roman" w:hAnsi="Times New Roman" w:cs="Times New Roman"/>
          </w:rPr>
          <w:t>8.3</w:t>
        </w:r>
        <w:r w:rsidRPr="00EE1B65">
          <w:rPr>
            <w:rStyle w:val="afc"/>
            <w:rFonts w:asciiTheme="majorEastAsia" w:eastAsiaTheme="majorEastAsia" w:hAnsiTheme="majorEastAsia" w:cs="Times New Roman"/>
          </w:rPr>
          <w:t xml:space="preserve">  校准证书</w:t>
        </w:r>
        <w:r>
          <w:rPr>
            <w:webHidden/>
          </w:rPr>
          <w:tab/>
        </w:r>
        <w:r>
          <w:rPr>
            <w:webHidden/>
          </w:rPr>
          <w:fldChar w:fldCharType="begin"/>
        </w:r>
        <w:r>
          <w:rPr>
            <w:webHidden/>
          </w:rPr>
          <w:instrText xml:space="preserve"> PAGEREF _Toc139962996 \h </w:instrText>
        </w:r>
        <w:r>
          <w:rPr>
            <w:webHidden/>
          </w:rPr>
        </w:r>
        <w:r>
          <w:rPr>
            <w:webHidden/>
          </w:rPr>
          <w:fldChar w:fldCharType="separate"/>
        </w:r>
        <w:r>
          <w:rPr>
            <w:webHidden/>
          </w:rPr>
          <w:t>13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7" w:history="1">
        <w:r w:rsidRPr="00EE1B65">
          <w:rPr>
            <w:rStyle w:val="afc"/>
            <w:rFonts w:ascii="Times New Roman" w:hAnsi="Times New Roman" w:cs="Times New Roman"/>
          </w:rPr>
          <w:t>9</w:t>
        </w:r>
        <w:r w:rsidRPr="00EE1B65">
          <w:rPr>
            <w:rStyle w:val="afc"/>
            <w:rFonts w:cs="Times New Roman"/>
          </w:rPr>
          <w:t xml:space="preserve"> 复校时间间隔</w:t>
        </w:r>
        <w:r>
          <w:rPr>
            <w:webHidden/>
          </w:rPr>
          <w:tab/>
        </w:r>
        <w:r>
          <w:rPr>
            <w:webHidden/>
          </w:rPr>
          <w:fldChar w:fldCharType="begin"/>
        </w:r>
        <w:r>
          <w:rPr>
            <w:webHidden/>
          </w:rPr>
          <w:instrText xml:space="preserve"> PAGEREF _Toc139962997 \h </w:instrText>
        </w:r>
        <w:r>
          <w:rPr>
            <w:webHidden/>
          </w:rPr>
        </w:r>
        <w:r>
          <w:rPr>
            <w:webHidden/>
          </w:rPr>
          <w:fldChar w:fldCharType="separate"/>
        </w:r>
        <w:r>
          <w:rPr>
            <w:webHidden/>
          </w:rPr>
          <w:t>13</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8" w:history="1">
        <w:r w:rsidRPr="00EE1B65">
          <w:rPr>
            <w:rStyle w:val="afc"/>
          </w:rPr>
          <w:t>附录</w:t>
        </w:r>
        <w:r w:rsidRPr="00EE1B65">
          <w:rPr>
            <w:rStyle w:val="afc"/>
            <w:rFonts w:ascii="Times New Roman" w:hAnsi="Times New Roman" w:cs="Times New Roman"/>
          </w:rPr>
          <w:t>A</w:t>
        </w:r>
        <w:r w:rsidRPr="00EE1B65">
          <w:rPr>
            <w:rStyle w:val="afc"/>
          </w:rPr>
          <w:t xml:space="preserve"> 声校准器的静压修正</w:t>
        </w:r>
        <w:r>
          <w:rPr>
            <w:webHidden/>
          </w:rPr>
          <w:tab/>
        </w:r>
        <w:r>
          <w:rPr>
            <w:webHidden/>
          </w:rPr>
          <w:fldChar w:fldCharType="begin"/>
        </w:r>
        <w:r>
          <w:rPr>
            <w:webHidden/>
          </w:rPr>
          <w:instrText xml:space="preserve"> PAGEREF _Toc139962998 \h </w:instrText>
        </w:r>
        <w:r>
          <w:rPr>
            <w:webHidden/>
          </w:rPr>
        </w:r>
        <w:r>
          <w:rPr>
            <w:webHidden/>
          </w:rPr>
          <w:fldChar w:fldCharType="separate"/>
        </w:r>
        <w:r>
          <w:rPr>
            <w:webHidden/>
          </w:rPr>
          <w:t>14</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2999" w:history="1">
        <w:r w:rsidRPr="00EE1B65">
          <w:rPr>
            <w:rStyle w:val="afc"/>
          </w:rPr>
          <w:t>附录</w:t>
        </w:r>
        <w:r w:rsidRPr="00EE1B65">
          <w:rPr>
            <w:rStyle w:val="afc"/>
            <w:rFonts w:ascii="Times New Roman" w:hAnsi="Times New Roman" w:cs="Times New Roman"/>
          </w:rPr>
          <w:t>B</w:t>
        </w:r>
        <w:r w:rsidRPr="00EE1B65">
          <w:rPr>
            <w:rStyle w:val="afc"/>
          </w:rPr>
          <w:t xml:space="preserve"> 声校准器的腔体积修正</w:t>
        </w:r>
        <w:r>
          <w:rPr>
            <w:webHidden/>
          </w:rPr>
          <w:tab/>
        </w:r>
        <w:r>
          <w:rPr>
            <w:webHidden/>
          </w:rPr>
          <w:fldChar w:fldCharType="begin"/>
        </w:r>
        <w:r>
          <w:rPr>
            <w:webHidden/>
          </w:rPr>
          <w:instrText xml:space="preserve"> PAGEREF _Toc139962999 \h </w:instrText>
        </w:r>
        <w:r>
          <w:rPr>
            <w:webHidden/>
          </w:rPr>
        </w:r>
        <w:r>
          <w:rPr>
            <w:webHidden/>
          </w:rPr>
          <w:fldChar w:fldCharType="separate"/>
        </w:r>
        <w:r>
          <w:rPr>
            <w:webHidden/>
          </w:rPr>
          <w:t>15</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3000" w:history="1">
        <w:r w:rsidRPr="00EE1B65">
          <w:rPr>
            <w:rStyle w:val="afc"/>
            <w:rFonts w:ascii="Times New Roman"/>
          </w:rPr>
          <w:t>附录</w:t>
        </w:r>
        <w:r w:rsidRPr="00EE1B65">
          <w:rPr>
            <w:rStyle w:val="afc"/>
            <w:rFonts w:ascii="Times New Roman" w:hAnsi="Times New Roman"/>
          </w:rPr>
          <w:t xml:space="preserve">C </w:t>
        </w:r>
        <w:r w:rsidRPr="00EE1B65">
          <w:rPr>
            <w:rStyle w:val="afc"/>
          </w:rPr>
          <w:t>参考传声器自由场灵敏度级的环境参数修正</w:t>
        </w:r>
        <w:r>
          <w:rPr>
            <w:webHidden/>
          </w:rPr>
          <w:tab/>
        </w:r>
        <w:r>
          <w:rPr>
            <w:webHidden/>
          </w:rPr>
          <w:fldChar w:fldCharType="begin"/>
        </w:r>
        <w:r>
          <w:rPr>
            <w:webHidden/>
          </w:rPr>
          <w:instrText xml:space="preserve"> PAGEREF _Toc139963000 \h </w:instrText>
        </w:r>
        <w:r>
          <w:rPr>
            <w:webHidden/>
          </w:rPr>
        </w:r>
        <w:r>
          <w:rPr>
            <w:webHidden/>
          </w:rPr>
          <w:fldChar w:fldCharType="separate"/>
        </w:r>
        <w:r>
          <w:rPr>
            <w:webHidden/>
          </w:rPr>
          <w:t>16</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3001" w:history="1">
        <w:r w:rsidRPr="00EE1B65">
          <w:rPr>
            <w:rStyle w:val="afc"/>
            <w:rFonts w:ascii="Times New Roman" w:hAnsi="Times New Roman" w:cs="Times New Roman"/>
          </w:rPr>
          <w:t>附录</w:t>
        </w:r>
        <w:r w:rsidRPr="00EE1B65">
          <w:rPr>
            <w:rStyle w:val="afc"/>
            <w:rFonts w:ascii="Times New Roman" w:hAnsi="Times New Roman" w:cs="Times New Roman"/>
          </w:rPr>
          <w:t xml:space="preserve">D </w:t>
        </w:r>
        <w:r w:rsidRPr="00EE1B65">
          <w:rPr>
            <w:rStyle w:val="afc"/>
          </w:rPr>
          <w:t>校准原始记录推荐格式</w:t>
        </w:r>
        <w:r>
          <w:rPr>
            <w:webHidden/>
          </w:rPr>
          <w:tab/>
        </w:r>
        <w:r>
          <w:rPr>
            <w:webHidden/>
          </w:rPr>
          <w:fldChar w:fldCharType="begin"/>
        </w:r>
        <w:r>
          <w:rPr>
            <w:webHidden/>
          </w:rPr>
          <w:instrText xml:space="preserve"> PAGEREF _Toc139963001 \h </w:instrText>
        </w:r>
        <w:r>
          <w:rPr>
            <w:webHidden/>
          </w:rPr>
        </w:r>
        <w:r>
          <w:rPr>
            <w:webHidden/>
          </w:rPr>
          <w:fldChar w:fldCharType="separate"/>
        </w:r>
        <w:r>
          <w:rPr>
            <w:webHidden/>
          </w:rPr>
          <w:t>17</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3002" w:history="1">
        <w:r w:rsidRPr="00EE1B65">
          <w:rPr>
            <w:rStyle w:val="afc"/>
          </w:rPr>
          <w:t>附录</w:t>
        </w:r>
        <w:r w:rsidRPr="00EE1B65">
          <w:rPr>
            <w:rStyle w:val="afc"/>
            <w:rFonts w:ascii="Times New Roman" w:hAnsi="Times New Roman" w:cs="Times New Roman"/>
          </w:rPr>
          <w:t xml:space="preserve">E </w:t>
        </w:r>
        <w:r w:rsidRPr="00EE1B65">
          <w:rPr>
            <w:rStyle w:val="afc"/>
          </w:rPr>
          <w:t>校准证书内容和格式</w:t>
        </w:r>
        <w:r>
          <w:rPr>
            <w:webHidden/>
          </w:rPr>
          <w:tab/>
        </w:r>
        <w:r>
          <w:rPr>
            <w:webHidden/>
          </w:rPr>
          <w:fldChar w:fldCharType="begin"/>
        </w:r>
        <w:r>
          <w:rPr>
            <w:webHidden/>
          </w:rPr>
          <w:instrText xml:space="preserve"> PAGEREF _Toc139963002 \h </w:instrText>
        </w:r>
        <w:r>
          <w:rPr>
            <w:webHidden/>
          </w:rPr>
        </w:r>
        <w:r>
          <w:rPr>
            <w:webHidden/>
          </w:rPr>
          <w:fldChar w:fldCharType="separate"/>
        </w:r>
        <w:r>
          <w:rPr>
            <w:webHidden/>
          </w:rPr>
          <w:t>18</w:t>
        </w:r>
        <w:r>
          <w:rPr>
            <w:webHidden/>
          </w:rPr>
          <w:fldChar w:fldCharType="end"/>
        </w:r>
      </w:hyperlink>
    </w:p>
    <w:p w:rsidR="00866F4F" w:rsidRDefault="00866F4F">
      <w:pPr>
        <w:pStyle w:val="TOC1"/>
        <w:rPr>
          <w:rFonts w:asciiTheme="minorHAnsi" w:eastAsiaTheme="minorEastAsia" w:hAnsiTheme="minorHAnsi" w:cstheme="minorBidi"/>
          <w:kern w:val="2"/>
          <w:sz w:val="21"/>
          <w:szCs w:val="22"/>
        </w:rPr>
      </w:pPr>
      <w:hyperlink w:anchor="_Toc139963003" w:history="1">
        <w:r w:rsidRPr="00EE1B65">
          <w:rPr>
            <w:rStyle w:val="afc"/>
          </w:rPr>
          <w:t>附录</w:t>
        </w:r>
        <w:r w:rsidRPr="00EE1B65">
          <w:rPr>
            <w:rStyle w:val="afc"/>
            <w:rFonts w:ascii="Times New Roman" w:hAnsi="Times New Roman" w:cs="Times New Roman"/>
          </w:rPr>
          <w:t xml:space="preserve"> F</w:t>
        </w:r>
        <w:r w:rsidRPr="00EE1B65">
          <w:rPr>
            <w:rStyle w:val="afc"/>
          </w:rPr>
          <w:t xml:space="preserve"> 测量不确定度评定实例</w:t>
        </w:r>
        <w:r>
          <w:rPr>
            <w:webHidden/>
          </w:rPr>
          <w:tab/>
        </w:r>
        <w:r>
          <w:rPr>
            <w:webHidden/>
          </w:rPr>
          <w:fldChar w:fldCharType="begin"/>
        </w:r>
        <w:r>
          <w:rPr>
            <w:webHidden/>
          </w:rPr>
          <w:instrText xml:space="preserve"> PAGEREF _Toc139963003 \h </w:instrText>
        </w:r>
        <w:r>
          <w:rPr>
            <w:webHidden/>
          </w:rPr>
        </w:r>
        <w:r>
          <w:rPr>
            <w:webHidden/>
          </w:rPr>
          <w:fldChar w:fldCharType="separate"/>
        </w:r>
        <w:r>
          <w:rPr>
            <w:webHidden/>
          </w:rPr>
          <w:t>20</w:t>
        </w:r>
        <w:r>
          <w:rPr>
            <w:webHidden/>
          </w:rPr>
          <w:fldChar w:fldCharType="end"/>
        </w:r>
      </w:hyperlink>
    </w:p>
    <w:p w:rsidR="003A1B94" w:rsidRPr="00772A68" w:rsidRDefault="0029252E" w:rsidP="00670203">
      <w:pPr>
        <w:pStyle w:val="1"/>
        <w:spacing w:before="156"/>
        <w:jc w:val="center"/>
        <w:rPr>
          <w:bCs w:val="0"/>
        </w:rPr>
      </w:pPr>
      <w:r w:rsidRPr="00772A68">
        <w:rPr>
          <w:rFonts w:asciiTheme="minorEastAsia" w:eastAsiaTheme="minorEastAsia" w:hAnsiTheme="minorEastAsia" w:cs="Times New Roman"/>
        </w:rPr>
        <w:fldChar w:fldCharType="end"/>
      </w:r>
      <w:bookmarkStart w:id="12" w:name="_Toc511806822"/>
      <w:bookmarkStart w:id="13" w:name="_Toc511807125"/>
      <w:r w:rsidR="003A1B94" w:rsidRPr="00772A68">
        <w:br w:type="page"/>
      </w:r>
    </w:p>
    <w:p w:rsidR="00670203" w:rsidRDefault="00670203" w:rsidP="00836569">
      <w:pPr>
        <w:pStyle w:val="1"/>
        <w:spacing w:before="156"/>
        <w:jc w:val="center"/>
      </w:pPr>
      <w:bookmarkStart w:id="14" w:name="_Toc12289641"/>
      <w:bookmarkStart w:id="15" w:name="_Toc139903820"/>
    </w:p>
    <w:p w:rsidR="00D52D39" w:rsidRPr="00772A68" w:rsidRDefault="00D52D39" w:rsidP="00836569">
      <w:pPr>
        <w:pStyle w:val="1"/>
        <w:spacing w:before="156"/>
        <w:jc w:val="center"/>
      </w:pPr>
      <w:bookmarkStart w:id="16" w:name="_Toc139962966"/>
      <w:r w:rsidRPr="00772A68">
        <w:rPr>
          <w:rFonts w:hint="eastAsia"/>
        </w:rPr>
        <w:t>引    言</w:t>
      </w:r>
      <w:bookmarkEnd w:id="10"/>
      <w:bookmarkEnd w:id="12"/>
      <w:bookmarkEnd w:id="13"/>
      <w:bookmarkEnd w:id="14"/>
      <w:bookmarkEnd w:id="15"/>
      <w:bookmarkEnd w:id="16"/>
    </w:p>
    <w:p w:rsidR="00395650" w:rsidRPr="00772A68" w:rsidRDefault="005B62AE" w:rsidP="00670203">
      <w:pPr>
        <w:ind w:firstLine="480"/>
        <w:rPr>
          <w:rFonts w:cs="Times New Roman"/>
          <w:color w:val="000000"/>
        </w:rPr>
      </w:pPr>
      <w:r w:rsidRPr="00772A68">
        <w:rPr>
          <w:rFonts w:ascii="宋体" w:hAnsi="宋体" w:hint="eastAsia"/>
          <w:color w:val="000000"/>
        </w:rPr>
        <w:t>本规范</w:t>
      </w:r>
      <w:r w:rsidRPr="00772A68">
        <w:rPr>
          <w:rFonts w:cs="Times New Roman"/>
          <w:color w:val="000000"/>
        </w:rPr>
        <w:t>以</w:t>
      </w:r>
      <w:r w:rsidRPr="00772A68">
        <w:rPr>
          <w:rFonts w:cs="Times New Roman"/>
          <w:color w:val="000000"/>
        </w:rPr>
        <w:t>JJF</w:t>
      </w:r>
      <w:r w:rsidR="00B138E9" w:rsidRPr="00772A68">
        <w:rPr>
          <w:rFonts w:cs="Times New Roman"/>
          <w:color w:val="000000"/>
        </w:rPr>
        <w:t xml:space="preserve"> </w:t>
      </w:r>
      <w:r w:rsidRPr="00772A68">
        <w:rPr>
          <w:rFonts w:cs="Times New Roman"/>
          <w:color w:val="000000"/>
        </w:rPr>
        <w:t>1071</w:t>
      </w:r>
      <w:r w:rsidRPr="00772A68">
        <w:rPr>
          <w:rFonts w:cs="Times New Roman"/>
          <w:color w:val="000000"/>
        </w:rPr>
        <w:t>《国家计量校准规范编写规则》</w:t>
      </w:r>
      <w:r w:rsidR="00EC288E" w:rsidRPr="00772A68">
        <w:rPr>
          <w:rFonts w:cs="Times New Roman" w:hint="eastAsia"/>
          <w:color w:val="000000"/>
        </w:rPr>
        <w:t>编制。</w:t>
      </w:r>
      <w:r w:rsidR="00EC288E" w:rsidRPr="00772A68">
        <w:rPr>
          <w:rFonts w:cs="Times New Roman"/>
          <w:color w:val="000000"/>
        </w:rPr>
        <w:t>JJF 1071</w:t>
      </w:r>
      <w:r w:rsidR="00EC288E" w:rsidRPr="00772A68">
        <w:rPr>
          <w:rFonts w:cs="Times New Roman"/>
          <w:color w:val="000000"/>
        </w:rPr>
        <w:t>《国家计量校准规范编写规则》</w:t>
      </w:r>
      <w:r w:rsidR="00EC288E" w:rsidRPr="00772A68">
        <w:rPr>
          <w:rFonts w:cs="Times New Roman" w:hint="eastAsia"/>
          <w:color w:val="000000"/>
        </w:rPr>
        <w:t>、</w:t>
      </w:r>
      <w:r w:rsidRPr="00772A68">
        <w:rPr>
          <w:rFonts w:cs="Times New Roman"/>
          <w:color w:val="000000"/>
        </w:rPr>
        <w:t>JJF</w:t>
      </w:r>
      <w:r w:rsidR="00B138E9" w:rsidRPr="00772A68">
        <w:rPr>
          <w:rFonts w:cs="Times New Roman"/>
          <w:color w:val="000000"/>
        </w:rPr>
        <w:t xml:space="preserve"> </w:t>
      </w:r>
      <w:r w:rsidRPr="00772A68">
        <w:rPr>
          <w:rFonts w:cs="Times New Roman"/>
          <w:color w:val="000000"/>
        </w:rPr>
        <w:t>1001</w:t>
      </w:r>
      <w:r w:rsidRPr="00772A68">
        <w:rPr>
          <w:rFonts w:cs="Times New Roman"/>
          <w:color w:val="000000"/>
        </w:rPr>
        <w:t>《通用计量术语及定义》和</w:t>
      </w:r>
      <w:r w:rsidRPr="00772A68">
        <w:rPr>
          <w:rFonts w:cs="Times New Roman"/>
          <w:color w:val="000000"/>
        </w:rPr>
        <w:t>JJF</w:t>
      </w:r>
      <w:r w:rsidR="00B138E9" w:rsidRPr="00772A68">
        <w:rPr>
          <w:rFonts w:cs="Times New Roman"/>
          <w:color w:val="000000"/>
        </w:rPr>
        <w:t xml:space="preserve"> </w:t>
      </w:r>
      <w:r w:rsidRPr="00772A68">
        <w:rPr>
          <w:rFonts w:cs="Times New Roman"/>
          <w:color w:val="000000"/>
        </w:rPr>
        <w:t>1</w:t>
      </w:r>
      <w:r w:rsidRPr="00772A68">
        <w:rPr>
          <w:rFonts w:cs="Times New Roman"/>
          <w:color w:val="000000" w:themeColor="text1"/>
        </w:rPr>
        <w:t>059</w:t>
      </w:r>
      <w:r w:rsidR="00863981" w:rsidRPr="00772A68">
        <w:rPr>
          <w:rFonts w:cs="Times New Roman" w:hint="eastAsia"/>
          <w:color w:val="000000" w:themeColor="text1"/>
        </w:rPr>
        <w:t>.</w:t>
      </w:r>
      <w:r w:rsidR="005B7FDD" w:rsidRPr="00772A68">
        <w:rPr>
          <w:rFonts w:cs="Times New Roman" w:hint="eastAsia"/>
          <w:color w:val="000000" w:themeColor="text1"/>
        </w:rPr>
        <w:t>1</w:t>
      </w:r>
      <w:r w:rsidRPr="00772A68">
        <w:rPr>
          <w:rFonts w:cs="Times New Roman"/>
          <w:color w:val="000000" w:themeColor="text1"/>
        </w:rPr>
        <w:t>《测量</w:t>
      </w:r>
      <w:r w:rsidRPr="00772A68">
        <w:rPr>
          <w:rFonts w:cs="Times New Roman"/>
          <w:color w:val="000000"/>
        </w:rPr>
        <w:t>不确定度评定与表示》</w:t>
      </w:r>
      <w:r w:rsidR="009A19C2" w:rsidRPr="00772A68">
        <w:rPr>
          <w:rFonts w:cs="Times New Roman" w:hint="eastAsia"/>
          <w:color w:val="000000"/>
        </w:rPr>
        <w:t xml:space="preserve"> </w:t>
      </w:r>
      <w:r w:rsidR="009A19C2" w:rsidRPr="00772A68">
        <w:rPr>
          <w:rFonts w:cs="Times New Roman" w:hint="eastAsia"/>
          <w:color w:val="000000"/>
        </w:rPr>
        <w:t>共同构成支撑本校准规范制定工作的基础性系列规范</w:t>
      </w:r>
      <w:r w:rsidRPr="00772A68">
        <w:rPr>
          <w:rFonts w:cs="Times New Roman"/>
          <w:color w:val="000000"/>
        </w:rPr>
        <w:t>。</w:t>
      </w:r>
    </w:p>
    <w:p w:rsidR="005F67E3" w:rsidRPr="008C189D" w:rsidRDefault="005F67E3" w:rsidP="00670203">
      <w:pPr>
        <w:ind w:firstLine="480"/>
      </w:pPr>
      <w:r>
        <w:rPr>
          <w:rFonts w:hAnsi="宋体" w:hint="eastAsia"/>
        </w:rPr>
        <w:t>本规程是以</w:t>
      </w:r>
      <w:r>
        <w:rPr>
          <w:rFonts w:hint="eastAsia"/>
        </w:rPr>
        <w:t>J</w:t>
      </w:r>
      <w:r>
        <w:t>JG175-2015</w:t>
      </w:r>
      <w:r>
        <w:rPr>
          <w:rFonts w:hint="eastAsia"/>
        </w:rPr>
        <w:t>《</w:t>
      </w:r>
      <w:r>
        <w:t xml:space="preserve"> </w:t>
      </w:r>
      <w:r>
        <w:rPr>
          <w:rFonts w:hint="eastAsia"/>
        </w:rPr>
        <w:t>工作标准传声器</w:t>
      </w:r>
      <w:r w:rsidR="006143CF">
        <w:rPr>
          <w:rFonts w:hint="eastAsia"/>
        </w:rPr>
        <w:t>(</w:t>
      </w:r>
      <w:r w:rsidR="006143CF">
        <w:rPr>
          <w:rFonts w:hint="eastAsia"/>
        </w:rPr>
        <w:t>静电激励器法</w:t>
      </w:r>
      <w:r w:rsidR="006143CF">
        <w:rPr>
          <w:rFonts w:hint="eastAsia"/>
        </w:rPr>
        <w:t>)</w:t>
      </w:r>
      <w:r>
        <w:rPr>
          <w:rFonts w:hint="eastAsia"/>
        </w:rPr>
        <w:t>检定规程》、</w:t>
      </w:r>
      <w:r w:rsidR="00670203">
        <w:rPr>
          <w:rFonts w:hint="eastAsia"/>
        </w:rPr>
        <w:t>J</w:t>
      </w:r>
      <w:r w:rsidR="00670203">
        <w:t xml:space="preserve">JG </w:t>
      </w:r>
      <w:r w:rsidR="00670203">
        <w:rPr>
          <w:rFonts w:hint="eastAsia"/>
        </w:rPr>
        <w:t>《</w:t>
      </w:r>
      <w:r w:rsidR="00670203">
        <w:t xml:space="preserve">1019-2007 </w:t>
      </w:r>
      <w:r w:rsidR="00670203">
        <w:rPr>
          <w:rFonts w:hint="eastAsia"/>
        </w:rPr>
        <w:t>工作标准传声器（耦合腔比较法）检定规程》、</w:t>
      </w:r>
      <w:r w:rsidR="006143CF">
        <w:rPr>
          <w:rFonts w:hint="eastAsia"/>
        </w:rPr>
        <w:t>J</w:t>
      </w:r>
      <w:r w:rsidR="006143CF">
        <w:t xml:space="preserve">JG1172-2019 </w:t>
      </w:r>
      <w:r w:rsidR="006143CF">
        <w:rPr>
          <w:rFonts w:hint="eastAsia"/>
        </w:rPr>
        <w:t>《工作标准传声器（自由场比较</w:t>
      </w:r>
      <w:r w:rsidR="006143CF" w:rsidRPr="0009054E">
        <w:rPr>
          <w:rFonts w:hint="eastAsia"/>
        </w:rPr>
        <w:t>法</w:t>
      </w:r>
      <w:r w:rsidR="006143CF" w:rsidRPr="0009054E">
        <w:rPr>
          <w:rFonts w:hint="eastAsia"/>
        </w:rPr>
        <w:t>)</w:t>
      </w:r>
      <w:r w:rsidR="006143CF">
        <w:rPr>
          <w:rFonts w:hint="eastAsia"/>
        </w:rPr>
        <w:t>）检定规程》、</w:t>
      </w:r>
      <w:r w:rsidRPr="008C189D">
        <w:rPr>
          <w:rFonts w:hAnsi="宋体"/>
        </w:rPr>
        <w:t>国</w:t>
      </w:r>
      <w:r>
        <w:rPr>
          <w:rFonts w:hAnsi="宋体" w:hint="eastAsia"/>
        </w:rPr>
        <w:t>家标准</w:t>
      </w:r>
      <w:r w:rsidRPr="00361AC7">
        <w:t>GB/T 20441.4</w:t>
      </w:r>
      <w:r w:rsidRPr="00361AC7">
        <w:rPr>
          <w:rFonts w:hAnsi="宋体"/>
        </w:rPr>
        <w:t>－</w:t>
      </w:r>
      <w:r w:rsidRPr="00361AC7">
        <w:rPr>
          <w:lang w:val="da-DK"/>
        </w:rPr>
        <w:t>2006</w:t>
      </w:r>
      <w:r>
        <w:rPr>
          <w:lang w:val="da-DK"/>
        </w:rPr>
        <w:t xml:space="preserve"> </w:t>
      </w:r>
      <w:r w:rsidRPr="00361AC7">
        <w:rPr>
          <w:rFonts w:hAnsi="宋体"/>
        </w:rPr>
        <w:t>《</w:t>
      </w:r>
      <w:r w:rsidRPr="00361AC7">
        <w:t>测量传声器</w:t>
      </w:r>
      <w:r w:rsidRPr="00361AC7">
        <w:t xml:space="preserve">  </w:t>
      </w:r>
      <w:r w:rsidRPr="00361AC7">
        <w:t>第</w:t>
      </w:r>
      <w:r w:rsidRPr="00361AC7">
        <w:t>4</w:t>
      </w:r>
      <w:r w:rsidRPr="00361AC7">
        <w:t>部分</w:t>
      </w:r>
      <w:r w:rsidRPr="008C189D">
        <w:t>：</w:t>
      </w:r>
      <w:r w:rsidRPr="00361AC7">
        <w:t>工作标准传声器规范</w:t>
      </w:r>
      <w:r w:rsidRPr="00361AC7">
        <w:rPr>
          <w:rFonts w:hAnsi="宋体"/>
        </w:rPr>
        <w:t>》</w:t>
      </w:r>
      <w:r>
        <w:rPr>
          <w:rFonts w:hAnsi="宋体" w:hint="eastAsia"/>
        </w:rPr>
        <w:t>为基础制定</w:t>
      </w:r>
      <w:r w:rsidRPr="008C189D">
        <w:rPr>
          <w:rFonts w:hAnsi="宋体"/>
        </w:rPr>
        <w:t>。</w:t>
      </w:r>
    </w:p>
    <w:p w:rsidR="00D52D39" w:rsidRPr="00772A68" w:rsidRDefault="005B62AE" w:rsidP="00670203">
      <w:pPr>
        <w:autoSpaceDE w:val="0"/>
        <w:autoSpaceDN w:val="0"/>
        <w:adjustRightInd w:val="0"/>
        <w:ind w:firstLine="480"/>
        <w:jc w:val="left"/>
      </w:pPr>
      <w:r w:rsidRPr="00772A68">
        <w:rPr>
          <w:rFonts w:ascii="宋体" w:hAnsi="宋体" w:hint="eastAsia"/>
          <w:color w:val="000000"/>
        </w:rPr>
        <w:t>本规范为首次制定。</w:t>
      </w:r>
    </w:p>
    <w:p w:rsidR="00D52D39" w:rsidRPr="00772A68" w:rsidRDefault="00D52D39" w:rsidP="00772A68">
      <w:pPr>
        <w:autoSpaceDE w:val="0"/>
        <w:autoSpaceDN w:val="0"/>
        <w:adjustRightInd w:val="0"/>
        <w:ind w:firstLine="640"/>
        <w:jc w:val="center"/>
        <w:rPr>
          <w:rFonts w:ascii="黑体" w:eastAsia="黑体" w:cs="黑体"/>
          <w:kern w:val="0"/>
          <w:sz w:val="32"/>
          <w:szCs w:val="32"/>
        </w:rPr>
      </w:pPr>
    </w:p>
    <w:p w:rsidR="00D52D39" w:rsidRPr="00772A68" w:rsidRDefault="00D52D39" w:rsidP="00772A68">
      <w:pPr>
        <w:autoSpaceDE w:val="0"/>
        <w:autoSpaceDN w:val="0"/>
        <w:adjustRightInd w:val="0"/>
        <w:ind w:firstLine="640"/>
        <w:jc w:val="center"/>
        <w:rPr>
          <w:rFonts w:ascii="黑体" w:eastAsia="黑体" w:cs="黑体"/>
          <w:kern w:val="0"/>
          <w:sz w:val="32"/>
          <w:szCs w:val="32"/>
        </w:rPr>
        <w:sectPr w:rsidR="00D52D39" w:rsidRPr="00772A68" w:rsidSect="001E1633">
          <w:headerReference w:type="default" r:id="rId16"/>
          <w:footerReference w:type="default" r:id="rId17"/>
          <w:pgSz w:w="11906" w:h="16838" w:code="9"/>
          <w:pgMar w:top="1440" w:right="1558" w:bottom="1440" w:left="1979" w:header="851" w:footer="992" w:gutter="0"/>
          <w:pgNumType w:fmt="upperRoman" w:start="1"/>
          <w:cols w:space="425"/>
          <w:docGrid w:type="linesAndChars" w:linePitch="312"/>
        </w:sectPr>
      </w:pPr>
    </w:p>
    <w:p w:rsidR="006F1A63" w:rsidRPr="00772A68" w:rsidRDefault="005F67E3" w:rsidP="00A3291F">
      <w:pPr>
        <w:pStyle w:val="ac"/>
        <w:ind w:firstLine="640"/>
        <w:outlineLvl w:val="9"/>
        <w:rPr>
          <w:b w:val="0"/>
        </w:rPr>
      </w:pPr>
      <w:bookmarkStart w:id="17" w:name="_Toc496642769"/>
      <w:bookmarkStart w:id="18" w:name="_Toc511806823"/>
      <w:bookmarkStart w:id="19" w:name="_Toc511807126"/>
      <w:bookmarkStart w:id="20" w:name="_Toc4388673"/>
      <w:bookmarkStart w:id="21" w:name="_Toc4390097"/>
      <w:bookmarkStart w:id="22" w:name="_Toc4390182"/>
      <w:r>
        <w:rPr>
          <w:rFonts w:hint="eastAsia"/>
          <w:b w:val="0"/>
        </w:rPr>
        <w:lastRenderedPageBreak/>
        <w:t>传声器单元</w:t>
      </w:r>
      <w:r w:rsidR="005A4812" w:rsidRPr="00772A68">
        <w:rPr>
          <w:rFonts w:hint="eastAsia"/>
          <w:b w:val="0"/>
        </w:rPr>
        <w:t>校准规范</w:t>
      </w:r>
      <w:bookmarkEnd w:id="17"/>
      <w:bookmarkEnd w:id="18"/>
      <w:bookmarkEnd w:id="19"/>
      <w:bookmarkEnd w:id="20"/>
      <w:bookmarkEnd w:id="21"/>
      <w:bookmarkEnd w:id="22"/>
    </w:p>
    <w:p w:rsidR="00B46696" w:rsidRPr="00F51B2C" w:rsidRDefault="009C0093" w:rsidP="00641DA2">
      <w:pPr>
        <w:pStyle w:val="1"/>
        <w:spacing w:before="156"/>
      </w:pPr>
      <w:bookmarkStart w:id="23" w:name="_Toc496642770"/>
      <w:bookmarkStart w:id="24" w:name="_Toc511806824"/>
      <w:bookmarkStart w:id="25" w:name="_Toc511807127"/>
      <w:bookmarkStart w:id="26" w:name="_Toc139903821"/>
      <w:bookmarkStart w:id="27" w:name="_Toc139962967"/>
      <w:r w:rsidRPr="00F51B2C">
        <w:rPr>
          <w:rFonts w:cs="Times New Roman"/>
        </w:rPr>
        <w:t xml:space="preserve">1 </w:t>
      </w:r>
      <w:r w:rsidR="00027023" w:rsidRPr="00F51B2C">
        <w:rPr>
          <w:rFonts w:cs="Times New Roman"/>
        </w:rPr>
        <w:t xml:space="preserve"> </w:t>
      </w:r>
      <w:r w:rsidRPr="00F51B2C">
        <w:rPr>
          <w:rFonts w:cs="Times New Roman"/>
        </w:rPr>
        <w:t>范</w:t>
      </w:r>
      <w:r w:rsidRPr="00F51B2C">
        <w:rPr>
          <w:rFonts w:hint="eastAsia"/>
        </w:rPr>
        <w:t>围</w:t>
      </w:r>
      <w:bookmarkEnd w:id="23"/>
      <w:bookmarkEnd w:id="24"/>
      <w:bookmarkEnd w:id="25"/>
      <w:bookmarkEnd w:id="26"/>
      <w:bookmarkEnd w:id="27"/>
    </w:p>
    <w:p w:rsidR="003C1145" w:rsidRPr="00772A68" w:rsidRDefault="003C1145" w:rsidP="00772A68">
      <w:pPr>
        <w:ind w:firstLine="480"/>
      </w:pPr>
      <w:bookmarkStart w:id="28" w:name="_Hlk139880942"/>
      <w:r w:rsidRPr="00772A68">
        <w:t>本规范</w:t>
      </w:r>
      <w:r w:rsidR="00F86C70" w:rsidRPr="00772A68">
        <w:rPr>
          <w:rFonts w:hint="eastAsia"/>
        </w:rPr>
        <w:t>适用于</w:t>
      </w:r>
      <w:r w:rsidR="005F67E3" w:rsidRPr="003E46FD">
        <w:rPr>
          <w:rFonts w:hAnsi="宋体" w:hint="eastAsia"/>
        </w:rPr>
        <w:t>满足</w:t>
      </w:r>
      <w:r w:rsidR="005F67E3" w:rsidRPr="003E46FD">
        <w:t>GB/T 20441.4</w:t>
      </w:r>
      <w:r w:rsidR="005F67E3" w:rsidRPr="003E46FD">
        <w:rPr>
          <w:rFonts w:hAnsi="宋体"/>
        </w:rPr>
        <w:t>－</w:t>
      </w:r>
      <w:r w:rsidR="005F67E3" w:rsidRPr="003E46FD">
        <w:rPr>
          <w:lang w:val="da-DK"/>
        </w:rPr>
        <w:t>2006</w:t>
      </w:r>
      <w:r w:rsidR="005F67E3" w:rsidRPr="003E46FD">
        <w:rPr>
          <w:rFonts w:hint="eastAsia"/>
          <w:lang w:val="da-DK"/>
        </w:rPr>
        <w:t>《</w:t>
      </w:r>
      <w:r w:rsidR="005F67E3" w:rsidRPr="003E46FD">
        <w:rPr>
          <w:rStyle w:val="aff6"/>
          <w:rFonts w:cs="Arial"/>
          <w:i w:val="0"/>
        </w:rPr>
        <w:t>测量传声器</w:t>
      </w:r>
      <w:r w:rsidR="005F67E3" w:rsidRPr="003E46FD">
        <w:rPr>
          <w:rStyle w:val="aff6"/>
          <w:rFonts w:cs="Arial"/>
          <w:i w:val="0"/>
        </w:rPr>
        <w:t xml:space="preserve"> </w:t>
      </w:r>
      <w:r w:rsidR="005F67E3" w:rsidRPr="003E46FD">
        <w:rPr>
          <w:rStyle w:val="aff6"/>
          <w:rFonts w:cs="Arial"/>
          <w:i w:val="0"/>
        </w:rPr>
        <w:t>第</w:t>
      </w:r>
      <w:r w:rsidR="005F67E3" w:rsidRPr="003E46FD">
        <w:rPr>
          <w:rStyle w:val="aff6"/>
          <w:rFonts w:cs="Arial"/>
          <w:i w:val="0"/>
        </w:rPr>
        <w:t>4</w:t>
      </w:r>
      <w:r w:rsidR="005F67E3" w:rsidRPr="003E46FD">
        <w:rPr>
          <w:rStyle w:val="aff6"/>
          <w:rFonts w:cs="Arial"/>
          <w:i w:val="0"/>
        </w:rPr>
        <w:t>部分</w:t>
      </w:r>
      <w:r w:rsidR="005F67E3" w:rsidRPr="003E46FD">
        <w:rPr>
          <w:rStyle w:val="aff6"/>
          <w:rFonts w:cs="Arial"/>
          <w:i w:val="0"/>
        </w:rPr>
        <w:t xml:space="preserve"> </w:t>
      </w:r>
      <w:r w:rsidR="005F67E3" w:rsidRPr="003E46FD">
        <w:rPr>
          <w:rStyle w:val="aff6"/>
          <w:rFonts w:cs="Arial"/>
          <w:i w:val="0"/>
        </w:rPr>
        <w:t>工作标准传声器规范</w:t>
      </w:r>
      <w:r w:rsidR="005F67E3" w:rsidRPr="003E46FD">
        <w:rPr>
          <w:rStyle w:val="aff6"/>
          <w:rFonts w:cs="Arial" w:hint="eastAsia"/>
          <w:i w:val="0"/>
        </w:rPr>
        <w:t>》</w:t>
      </w:r>
      <w:r w:rsidR="005F67E3" w:rsidRPr="003E46FD">
        <w:rPr>
          <w:rFonts w:hAnsi="宋体" w:hint="eastAsia"/>
        </w:rPr>
        <w:t>规定的工作标准传声器</w:t>
      </w:r>
      <w:r w:rsidR="005F67E3">
        <w:rPr>
          <w:rFonts w:hAnsi="宋体" w:hint="eastAsia"/>
        </w:rPr>
        <w:t>作为传声器单元组成部分的传声器单元的</w:t>
      </w:r>
      <w:r w:rsidRPr="00772A68">
        <w:t>校准</w:t>
      </w:r>
      <w:r w:rsidR="00F86C70" w:rsidRPr="00772A68">
        <w:rPr>
          <w:rFonts w:hint="eastAsia"/>
        </w:rPr>
        <w:t>。</w:t>
      </w:r>
    </w:p>
    <w:p w:rsidR="00B46696" w:rsidRPr="00B7305E" w:rsidRDefault="009C0093" w:rsidP="00641DA2">
      <w:pPr>
        <w:pStyle w:val="1"/>
        <w:spacing w:before="156"/>
      </w:pPr>
      <w:bookmarkStart w:id="29" w:name="_Toc496642771"/>
      <w:bookmarkStart w:id="30" w:name="_Toc511806825"/>
      <w:bookmarkStart w:id="31" w:name="_Toc511807128"/>
      <w:bookmarkStart w:id="32" w:name="_Toc139903822"/>
      <w:bookmarkStart w:id="33" w:name="_Toc139962968"/>
      <w:bookmarkEnd w:id="28"/>
      <w:r w:rsidRPr="00B7305E">
        <w:rPr>
          <w:rFonts w:ascii="Times New Roman" w:hAnsi="Times New Roman" w:cs="Times New Roman"/>
        </w:rPr>
        <w:t xml:space="preserve">2 </w:t>
      </w:r>
      <w:r w:rsidR="00027023" w:rsidRPr="00B7305E">
        <w:rPr>
          <w:rFonts w:ascii="Times New Roman" w:hAnsi="Times New Roman" w:cs="Times New Roman"/>
        </w:rPr>
        <w:t xml:space="preserve"> </w:t>
      </w:r>
      <w:r w:rsidR="00CE3E9D" w:rsidRPr="00B7305E">
        <w:rPr>
          <w:rFonts w:ascii="Times New Roman" w:hAnsi="Times New Roman" w:cs="Times New Roman"/>
        </w:rPr>
        <w:t>引用</w:t>
      </w:r>
      <w:r w:rsidR="00CE3E9D" w:rsidRPr="00B7305E">
        <w:rPr>
          <w:rFonts w:hint="eastAsia"/>
        </w:rPr>
        <w:t>文</w:t>
      </w:r>
      <w:bookmarkEnd w:id="29"/>
      <w:bookmarkEnd w:id="30"/>
      <w:bookmarkEnd w:id="31"/>
      <w:r w:rsidR="00FD5662" w:rsidRPr="00B7305E">
        <w:rPr>
          <w:rFonts w:hint="eastAsia"/>
        </w:rPr>
        <w:t>件</w:t>
      </w:r>
      <w:bookmarkEnd w:id="32"/>
      <w:bookmarkEnd w:id="33"/>
    </w:p>
    <w:p w:rsidR="005F67E3" w:rsidRDefault="005F67E3" w:rsidP="005F67E3">
      <w:pPr>
        <w:spacing w:line="300" w:lineRule="auto"/>
        <w:ind w:firstLine="480"/>
      </w:pPr>
      <w:bookmarkStart w:id="34" w:name="_Hlk139880554"/>
      <w:bookmarkStart w:id="35" w:name="_Hlk139877264"/>
      <w:r>
        <w:rPr>
          <w:rFonts w:hint="eastAsia"/>
        </w:rPr>
        <w:t>J</w:t>
      </w:r>
      <w:r>
        <w:t xml:space="preserve">JG175-2015 </w:t>
      </w:r>
      <w:r>
        <w:rPr>
          <w:rFonts w:hint="eastAsia"/>
        </w:rPr>
        <w:t>工作标准传声器</w:t>
      </w:r>
      <w:r w:rsidR="006341A2">
        <w:rPr>
          <w:rFonts w:hint="eastAsia"/>
        </w:rPr>
        <w:t>（</w:t>
      </w:r>
      <w:r w:rsidR="0009054E" w:rsidRPr="0009054E">
        <w:rPr>
          <w:rFonts w:hint="eastAsia"/>
        </w:rPr>
        <w:t>(</w:t>
      </w:r>
      <w:r w:rsidR="0009054E" w:rsidRPr="0009054E">
        <w:rPr>
          <w:rFonts w:hint="eastAsia"/>
        </w:rPr>
        <w:t>静电激励器法</w:t>
      </w:r>
      <w:r w:rsidR="0009054E" w:rsidRPr="0009054E">
        <w:rPr>
          <w:rFonts w:hint="eastAsia"/>
        </w:rPr>
        <w:t>)</w:t>
      </w:r>
      <w:r w:rsidR="006341A2">
        <w:rPr>
          <w:rFonts w:hint="eastAsia"/>
        </w:rPr>
        <w:t>）</w:t>
      </w:r>
      <w:r>
        <w:rPr>
          <w:rFonts w:hint="eastAsia"/>
        </w:rPr>
        <w:t>检定规程</w:t>
      </w:r>
    </w:p>
    <w:p w:rsidR="00535A3D" w:rsidRDefault="00535A3D" w:rsidP="005F67E3">
      <w:pPr>
        <w:spacing w:line="300" w:lineRule="auto"/>
        <w:ind w:firstLine="480"/>
      </w:pPr>
      <w:bookmarkStart w:id="36" w:name="_Hlk139880392"/>
      <w:r>
        <w:rPr>
          <w:rFonts w:hint="eastAsia"/>
        </w:rPr>
        <w:t>J</w:t>
      </w:r>
      <w:r>
        <w:t xml:space="preserve">JG 1019-2007 </w:t>
      </w:r>
      <w:r>
        <w:rPr>
          <w:rFonts w:hint="eastAsia"/>
        </w:rPr>
        <w:t>工作标准传声器（耦合腔比较法）检定规程</w:t>
      </w:r>
    </w:p>
    <w:bookmarkEnd w:id="36"/>
    <w:p w:rsidR="0009054E" w:rsidRDefault="0009054E" w:rsidP="0009054E">
      <w:pPr>
        <w:spacing w:line="300" w:lineRule="auto"/>
        <w:ind w:firstLine="480"/>
      </w:pPr>
      <w:r>
        <w:rPr>
          <w:rFonts w:hint="eastAsia"/>
        </w:rPr>
        <w:t>J</w:t>
      </w:r>
      <w:r>
        <w:t xml:space="preserve">JG1172-2019 </w:t>
      </w:r>
      <w:r>
        <w:rPr>
          <w:rFonts w:hint="eastAsia"/>
        </w:rPr>
        <w:t>工作标准传声器（自由场比较</w:t>
      </w:r>
      <w:r w:rsidRPr="0009054E">
        <w:rPr>
          <w:rFonts w:hint="eastAsia"/>
        </w:rPr>
        <w:t>法</w:t>
      </w:r>
      <w:r w:rsidRPr="0009054E">
        <w:rPr>
          <w:rFonts w:hint="eastAsia"/>
        </w:rPr>
        <w:t>)</w:t>
      </w:r>
      <w:r>
        <w:rPr>
          <w:rFonts w:hint="eastAsia"/>
        </w:rPr>
        <w:t>）检定规程</w:t>
      </w:r>
    </w:p>
    <w:p w:rsidR="00535A3D" w:rsidRPr="00535A3D" w:rsidRDefault="00535A3D" w:rsidP="00535A3D">
      <w:pPr>
        <w:ind w:firstLine="480"/>
      </w:pPr>
      <w:r>
        <w:t xml:space="preserve">JJG 2037-2015 </w:t>
      </w:r>
      <w:r>
        <w:rPr>
          <w:rFonts w:hint="eastAsia"/>
        </w:rPr>
        <w:t>空气声声压计量器具检定系统表</w:t>
      </w:r>
    </w:p>
    <w:bookmarkEnd w:id="34"/>
    <w:p w:rsidR="005F67E3" w:rsidRDefault="005F67E3" w:rsidP="005F67E3">
      <w:pPr>
        <w:spacing w:line="300" w:lineRule="auto"/>
        <w:ind w:firstLine="480"/>
        <w:rPr>
          <w:rFonts w:hAnsi="宋体"/>
        </w:rPr>
      </w:pPr>
      <w:r w:rsidRPr="00A82840">
        <w:t>JJF 1001</w:t>
      </w:r>
      <w:r w:rsidRPr="00E60903">
        <w:t>－</w:t>
      </w:r>
      <w:r>
        <w:rPr>
          <w:rFonts w:hint="eastAsia"/>
        </w:rPr>
        <w:t>2011</w:t>
      </w:r>
      <w:r>
        <w:rPr>
          <w:rFonts w:hAnsi="宋体"/>
        </w:rPr>
        <w:t xml:space="preserve">　通用计量术语及定义</w:t>
      </w:r>
    </w:p>
    <w:p w:rsidR="005F67E3" w:rsidRPr="00A82840" w:rsidRDefault="005F67E3" w:rsidP="005F67E3">
      <w:pPr>
        <w:spacing w:line="300" w:lineRule="auto"/>
        <w:ind w:firstLine="480"/>
      </w:pPr>
      <w:r w:rsidRPr="00A82840">
        <w:t>JJF 1034</w:t>
      </w:r>
      <w:r w:rsidRPr="00E60903">
        <w:t>－</w:t>
      </w:r>
      <w:r w:rsidRPr="00A82840">
        <w:t>2005</w:t>
      </w:r>
      <w:r>
        <w:rPr>
          <w:rFonts w:hAnsi="宋体"/>
        </w:rPr>
        <w:t xml:space="preserve">　声学计量名词术语及定义</w:t>
      </w:r>
    </w:p>
    <w:p w:rsidR="00294068" w:rsidRDefault="00294068" w:rsidP="00294068">
      <w:pPr>
        <w:spacing w:line="300" w:lineRule="auto"/>
        <w:ind w:firstLine="480"/>
        <w:rPr>
          <w:rFonts w:hAnsi="宋体"/>
        </w:rPr>
      </w:pPr>
      <w:r w:rsidRPr="005F67E3">
        <w:rPr>
          <w:rFonts w:hAnsi="宋体" w:hint="eastAsia"/>
        </w:rPr>
        <w:t xml:space="preserve">JJF1137-2005 </w:t>
      </w:r>
      <w:r>
        <w:rPr>
          <w:rFonts w:hAnsi="宋体" w:hint="eastAsia"/>
        </w:rPr>
        <w:t xml:space="preserve"> </w:t>
      </w:r>
      <w:r>
        <w:rPr>
          <w:rFonts w:hAnsi="宋体"/>
        </w:rPr>
        <w:t xml:space="preserve"> </w:t>
      </w:r>
      <w:r w:rsidRPr="005F67E3">
        <w:rPr>
          <w:rFonts w:hAnsi="宋体" w:hint="eastAsia"/>
        </w:rPr>
        <w:t>传声器前置放大器校准规范</w:t>
      </w:r>
    </w:p>
    <w:p w:rsidR="005F67E3" w:rsidRDefault="005F67E3" w:rsidP="005F67E3">
      <w:pPr>
        <w:spacing w:line="300" w:lineRule="auto"/>
        <w:ind w:firstLine="480"/>
      </w:pPr>
      <w:r w:rsidRPr="00D96D33">
        <w:rPr>
          <w:rFonts w:hint="eastAsia"/>
        </w:rPr>
        <w:t>JJF</w:t>
      </w:r>
      <w:r>
        <w:rPr>
          <w:rFonts w:hint="eastAsia"/>
        </w:rPr>
        <w:t xml:space="preserve"> </w:t>
      </w:r>
      <w:r w:rsidRPr="00D96D33">
        <w:rPr>
          <w:rFonts w:hint="eastAsia"/>
        </w:rPr>
        <w:t>1293</w:t>
      </w:r>
      <w:r w:rsidRPr="00E60903">
        <w:t>－</w:t>
      </w:r>
      <w:r w:rsidRPr="00D96D33">
        <w:rPr>
          <w:rFonts w:hint="eastAsia"/>
        </w:rPr>
        <w:t>2011</w:t>
      </w:r>
      <w:r>
        <w:rPr>
          <w:rFonts w:hAnsi="宋体"/>
        </w:rPr>
        <w:t xml:space="preserve">　</w:t>
      </w:r>
      <w:r w:rsidRPr="00D96D33">
        <w:rPr>
          <w:rFonts w:hint="eastAsia"/>
        </w:rPr>
        <w:t>静电激励器校准规范</w:t>
      </w:r>
    </w:p>
    <w:p w:rsidR="005F67E3" w:rsidRPr="00A82840" w:rsidRDefault="005F67E3" w:rsidP="005F67E3">
      <w:pPr>
        <w:spacing w:line="300" w:lineRule="auto"/>
        <w:ind w:firstLine="480"/>
      </w:pPr>
      <w:r w:rsidRPr="00A82840">
        <w:t>GB 3102.7</w:t>
      </w:r>
      <w:r w:rsidRPr="00E60903">
        <w:t>－</w:t>
      </w:r>
      <w:r>
        <w:rPr>
          <w:rFonts w:hint="eastAsia"/>
        </w:rPr>
        <w:t>1993</w:t>
      </w:r>
      <w:r w:rsidRPr="00A82840">
        <w:rPr>
          <w:rFonts w:hAnsi="宋体"/>
        </w:rPr>
        <w:t xml:space="preserve">　声学的量和单位</w:t>
      </w:r>
    </w:p>
    <w:p w:rsidR="005F67E3" w:rsidRPr="00A82840" w:rsidRDefault="005F67E3" w:rsidP="005F67E3">
      <w:pPr>
        <w:spacing w:line="300" w:lineRule="auto"/>
        <w:ind w:firstLine="480"/>
      </w:pPr>
      <w:r w:rsidRPr="00A82840">
        <w:t>GB/T 3947</w:t>
      </w:r>
      <w:r w:rsidRPr="00E60903">
        <w:t>－</w:t>
      </w:r>
      <w:r>
        <w:rPr>
          <w:rFonts w:hint="eastAsia"/>
        </w:rPr>
        <w:t>1996</w:t>
      </w:r>
      <w:r w:rsidRPr="00A82840">
        <w:rPr>
          <w:rFonts w:hAnsi="宋体"/>
        </w:rPr>
        <w:t xml:space="preserve">　声学名词术语</w:t>
      </w:r>
    </w:p>
    <w:p w:rsidR="005F67E3" w:rsidRDefault="005F67E3" w:rsidP="005F67E3">
      <w:pPr>
        <w:pStyle w:val="aff4"/>
        <w:spacing w:line="300" w:lineRule="auto"/>
        <w:ind w:firstLine="480"/>
        <w:rPr>
          <w:rFonts w:hAnsi="宋体"/>
          <w:sz w:val="24"/>
        </w:rPr>
      </w:pPr>
      <w:r w:rsidRPr="0017283B">
        <w:rPr>
          <w:rFonts w:ascii="Times New Roman"/>
          <w:sz w:val="24"/>
        </w:rPr>
        <w:t>GB/T 15173</w:t>
      </w:r>
      <w:r w:rsidRPr="0017283B">
        <w:rPr>
          <w:rFonts w:ascii="Times New Roman"/>
          <w:sz w:val="24"/>
        </w:rPr>
        <w:t>－</w:t>
      </w:r>
      <w:r w:rsidRPr="0017283B">
        <w:rPr>
          <w:rFonts w:ascii="Times New Roman"/>
          <w:sz w:val="24"/>
        </w:rPr>
        <w:t>2010</w:t>
      </w:r>
      <w:r>
        <w:rPr>
          <w:rFonts w:hAnsi="宋体" w:hint="eastAsia"/>
          <w:sz w:val="24"/>
        </w:rPr>
        <w:t xml:space="preserve">  电声学</w:t>
      </w:r>
      <w:r w:rsidRPr="00361AC7">
        <w:rPr>
          <w:sz w:val="24"/>
        </w:rPr>
        <w:t xml:space="preserve">  </w:t>
      </w:r>
      <w:r>
        <w:rPr>
          <w:rFonts w:hint="eastAsia"/>
          <w:sz w:val="24"/>
        </w:rPr>
        <w:t>声校准器</w:t>
      </w:r>
    </w:p>
    <w:p w:rsidR="005F67E3" w:rsidRPr="002F5BD3" w:rsidRDefault="005F67E3" w:rsidP="005F67E3">
      <w:pPr>
        <w:spacing w:line="300" w:lineRule="auto"/>
        <w:ind w:firstLine="480"/>
        <w:rPr>
          <w:rFonts w:hAnsi="宋体"/>
        </w:rPr>
      </w:pPr>
      <w:r>
        <w:rPr>
          <w:rFonts w:hAnsi="宋体" w:hint="eastAsia"/>
        </w:rPr>
        <w:t>GB/T 20441.3</w:t>
      </w:r>
      <w:r w:rsidRPr="00361AC7">
        <w:rPr>
          <w:rFonts w:hAnsi="宋体"/>
        </w:rPr>
        <w:t>－</w:t>
      </w:r>
      <w:r>
        <w:rPr>
          <w:rFonts w:hAnsi="宋体" w:hint="eastAsia"/>
        </w:rPr>
        <w:t xml:space="preserve">2010  </w:t>
      </w:r>
      <w:r>
        <w:rPr>
          <w:rFonts w:hAnsi="宋体" w:hint="eastAsia"/>
        </w:rPr>
        <w:t>电声学</w:t>
      </w:r>
      <w:r>
        <w:rPr>
          <w:rFonts w:hAnsi="宋体" w:hint="eastAsia"/>
        </w:rPr>
        <w:t xml:space="preserve">  </w:t>
      </w:r>
      <w:r w:rsidRPr="002F5BD3">
        <w:rPr>
          <w:rFonts w:hint="eastAsia"/>
          <w:lang w:val="da-DK"/>
        </w:rPr>
        <w:t>测量传声器</w:t>
      </w:r>
      <w:r w:rsidRPr="002F5BD3">
        <w:rPr>
          <w:rFonts w:hint="eastAsia"/>
          <w:lang w:val="da-DK"/>
        </w:rPr>
        <w:t xml:space="preserve">  </w:t>
      </w:r>
      <w:r w:rsidRPr="002F5BD3">
        <w:rPr>
          <w:rFonts w:hint="eastAsia"/>
          <w:lang w:val="da-DK"/>
        </w:rPr>
        <w:t>第</w:t>
      </w:r>
      <w:r>
        <w:rPr>
          <w:rFonts w:hint="eastAsia"/>
          <w:lang w:val="da-DK"/>
        </w:rPr>
        <w:t>3</w:t>
      </w:r>
      <w:r w:rsidRPr="002F5BD3">
        <w:rPr>
          <w:rFonts w:hint="eastAsia"/>
          <w:lang w:val="da-DK"/>
        </w:rPr>
        <w:t>部分</w:t>
      </w:r>
      <w:r>
        <w:rPr>
          <w:rFonts w:hint="eastAsia"/>
          <w:lang w:val="da-DK"/>
        </w:rPr>
        <w:t>：</w:t>
      </w:r>
      <w:r w:rsidRPr="002F5BD3">
        <w:t>采用互易技术对实验室标准传声器自由场校准的原级方法</w:t>
      </w:r>
    </w:p>
    <w:p w:rsidR="005F67E3" w:rsidRPr="00361AC7" w:rsidRDefault="005F67E3" w:rsidP="005F67E3">
      <w:pPr>
        <w:pStyle w:val="aff4"/>
        <w:spacing w:line="300" w:lineRule="auto"/>
        <w:ind w:firstLine="480"/>
        <w:rPr>
          <w:rFonts w:ascii="Times New Roman"/>
          <w:sz w:val="24"/>
          <w:szCs w:val="24"/>
        </w:rPr>
      </w:pPr>
      <w:r w:rsidRPr="00361AC7">
        <w:rPr>
          <w:rFonts w:ascii="Times New Roman"/>
          <w:sz w:val="24"/>
          <w:szCs w:val="24"/>
        </w:rPr>
        <w:t>GB/T 20441.4</w:t>
      </w:r>
      <w:r w:rsidRPr="00361AC7">
        <w:rPr>
          <w:rFonts w:ascii="Times New Roman" w:hAnsi="宋体"/>
          <w:sz w:val="24"/>
          <w:szCs w:val="24"/>
        </w:rPr>
        <w:t>－</w:t>
      </w:r>
      <w:r w:rsidRPr="00361AC7">
        <w:rPr>
          <w:rFonts w:ascii="Times New Roman"/>
          <w:sz w:val="24"/>
          <w:szCs w:val="24"/>
          <w:lang w:val="da-DK"/>
        </w:rPr>
        <w:t>2006</w:t>
      </w:r>
      <w:r w:rsidRPr="00361AC7">
        <w:rPr>
          <w:rFonts w:ascii="Times New Roman"/>
          <w:sz w:val="24"/>
          <w:szCs w:val="24"/>
        </w:rPr>
        <w:t xml:space="preserve">  </w:t>
      </w:r>
      <w:r w:rsidRPr="00361AC7">
        <w:rPr>
          <w:rFonts w:ascii="Times New Roman"/>
          <w:sz w:val="24"/>
          <w:szCs w:val="24"/>
        </w:rPr>
        <w:t>测量传声器</w:t>
      </w:r>
      <w:r w:rsidRPr="00361AC7">
        <w:rPr>
          <w:rFonts w:ascii="Times New Roman"/>
          <w:sz w:val="24"/>
          <w:szCs w:val="24"/>
        </w:rPr>
        <w:t xml:space="preserve">  </w:t>
      </w:r>
      <w:r w:rsidRPr="00361AC7">
        <w:rPr>
          <w:rFonts w:ascii="Times New Roman"/>
          <w:sz w:val="24"/>
          <w:szCs w:val="24"/>
        </w:rPr>
        <w:t>第</w:t>
      </w:r>
      <w:r w:rsidRPr="00361AC7">
        <w:rPr>
          <w:rFonts w:ascii="Times New Roman"/>
          <w:sz w:val="24"/>
          <w:szCs w:val="24"/>
        </w:rPr>
        <w:t>4</w:t>
      </w:r>
      <w:r w:rsidRPr="00361AC7">
        <w:rPr>
          <w:rFonts w:ascii="Times New Roman"/>
          <w:sz w:val="24"/>
          <w:szCs w:val="24"/>
        </w:rPr>
        <w:t>部分</w:t>
      </w:r>
      <w:r w:rsidRPr="008C189D">
        <w:rPr>
          <w:sz w:val="24"/>
        </w:rPr>
        <w:t>：</w:t>
      </w:r>
      <w:r w:rsidRPr="00361AC7">
        <w:rPr>
          <w:rFonts w:ascii="Times New Roman"/>
          <w:sz w:val="24"/>
          <w:szCs w:val="24"/>
        </w:rPr>
        <w:t>工作标准传声器规范</w:t>
      </w:r>
    </w:p>
    <w:p w:rsidR="005F67E3" w:rsidRPr="002F5BD3" w:rsidRDefault="005F67E3" w:rsidP="005F67E3">
      <w:pPr>
        <w:spacing w:line="300" w:lineRule="auto"/>
        <w:ind w:firstLine="480"/>
        <w:rPr>
          <w:rFonts w:hAnsi="宋体"/>
        </w:rPr>
      </w:pPr>
      <w:r>
        <w:rPr>
          <w:rFonts w:hAnsi="宋体" w:hint="eastAsia"/>
        </w:rPr>
        <w:t xml:space="preserve">IEC 61094-2  </w:t>
      </w:r>
      <w:r>
        <w:rPr>
          <w:rFonts w:hAnsi="宋体" w:hint="eastAsia"/>
        </w:rPr>
        <w:t>电声学</w:t>
      </w:r>
      <w:r>
        <w:rPr>
          <w:rFonts w:hAnsi="宋体" w:hint="eastAsia"/>
        </w:rPr>
        <w:t xml:space="preserve"> </w:t>
      </w:r>
      <w:r w:rsidRPr="002F5BD3">
        <w:rPr>
          <w:rFonts w:hint="eastAsia"/>
          <w:lang w:val="da-DK"/>
        </w:rPr>
        <w:t>测量传声器</w:t>
      </w:r>
      <w:r w:rsidRPr="002F5BD3">
        <w:rPr>
          <w:rFonts w:hint="eastAsia"/>
          <w:lang w:val="da-DK"/>
        </w:rPr>
        <w:t xml:space="preserve">  </w:t>
      </w:r>
      <w:r w:rsidRPr="002F5BD3">
        <w:rPr>
          <w:rFonts w:hint="eastAsia"/>
          <w:lang w:val="da-DK"/>
        </w:rPr>
        <w:t>第</w:t>
      </w:r>
      <w:r w:rsidRPr="002F5BD3">
        <w:rPr>
          <w:rFonts w:hint="eastAsia"/>
          <w:lang w:val="da-DK"/>
        </w:rPr>
        <w:t>2</w:t>
      </w:r>
      <w:r w:rsidRPr="002F5BD3">
        <w:rPr>
          <w:rFonts w:hint="eastAsia"/>
          <w:lang w:val="da-DK"/>
        </w:rPr>
        <w:t>部分</w:t>
      </w:r>
      <w:r w:rsidRPr="002F5BD3">
        <w:rPr>
          <w:rFonts w:hint="eastAsia"/>
        </w:rPr>
        <w:t>：</w:t>
      </w:r>
      <w:r w:rsidRPr="002F5BD3">
        <w:rPr>
          <w:rFonts w:hint="eastAsia"/>
          <w:lang w:val="da-DK"/>
        </w:rPr>
        <w:t>采用互易技术对实验室标准传声器的声压校准的原级方法（</w:t>
      </w:r>
      <w:r w:rsidRPr="002F5BD3">
        <w:rPr>
          <w:bCs/>
        </w:rPr>
        <w:t>Electroacoustics</w:t>
      </w:r>
      <w:r w:rsidRPr="002F5BD3">
        <w:rPr>
          <w:rFonts w:hint="eastAsia"/>
          <w:bCs/>
        </w:rPr>
        <w:t xml:space="preserve">- </w:t>
      </w:r>
      <w:r w:rsidRPr="002F5BD3">
        <w:rPr>
          <w:rFonts w:hint="eastAsia"/>
        </w:rPr>
        <w:t>Measurement microphones- Part 2: Primary method for pressure calibration of laboratory standard microphones by the reciprocity technique</w:t>
      </w:r>
      <w:r w:rsidRPr="002F5BD3">
        <w:rPr>
          <w:rFonts w:hint="eastAsia"/>
        </w:rPr>
        <w:t>）</w:t>
      </w:r>
    </w:p>
    <w:p w:rsidR="005F67E3" w:rsidRPr="002F5BD3" w:rsidRDefault="005F67E3" w:rsidP="005F67E3">
      <w:pPr>
        <w:spacing w:line="300" w:lineRule="auto"/>
        <w:ind w:firstLine="480"/>
        <w:rPr>
          <w:rFonts w:hAnsi="宋体"/>
        </w:rPr>
      </w:pPr>
      <w:r w:rsidRPr="002F5BD3">
        <w:rPr>
          <w:rFonts w:hAnsi="宋体" w:hint="eastAsia"/>
        </w:rPr>
        <w:t xml:space="preserve">IEC 61094-6:2004  </w:t>
      </w:r>
      <w:r w:rsidRPr="002F5BD3">
        <w:rPr>
          <w:rFonts w:hint="eastAsia"/>
          <w:lang w:val="da-DK"/>
        </w:rPr>
        <w:t>测量传声器</w:t>
      </w:r>
      <w:r w:rsidRPr="002F5BD3">
        <w:rPr>
          <w:rFonts w:hint="eastAsia"/>
          <w:lang w:val="da-DK"/>
        </w:rPr>
        <w:t xml:space="preserve">  </w:t>
      </w:r>
      <w:r w:rsidRPr="002F5BD3">
        <w:rPr>
          <w:rFonts w:hint="eastAsia"/>
          <w:lang w:val="da-DK"/>
        </w:rPr>
        <w:t>第</w:t>
      </w:r>
      <w:r>
        <w:rPr>
          <w:rFonts w:hint="eastAsia"/>
          <w:lang w:val="da-DK"/>
        </w:rPr>
        <w:t>6</w:t>
      </w:r>
      <w:r w:rsidRPr="002F5BD3">
        <w:rPr>
          <w:rFonts w:hint="eastAsia"/>
          <w:lang w:val="da-DK"/>
        </w:rPr>
        <w:t>部分</w:t>
      </w:r>
      <w:r>
        <w:rPr>
          <w:rFonts w:hint="eastAsia"/>
          <w:lang w:val="da-DK"/>
        </w:rPr>
        <w:t>：</w:t>
      </w:r>
      <w:r>
        <w:rPr>
          <w:rFonts w:hint="eastAsia"/>
        </w:rPr>
        <w:t>用于测定</w:t>
      </w:r>
      <w:r w:rsidRPr="002F5BD3">
        <w:t>频率响应的静电激励器</w:t>
      </w:r>
      <w:r>
        <w:rPr>
          <w:rFonts w:hAnsi="宋体" w:hint="eastAsia"/>
        </w:rPr>
        <w:t>（</w:t>
      </w:r>
      <w:r w:rsidRPr="002F5BD3">
        <w:rPr>
          <w:rFonts w:hAnsi="宋体" w:hint="eastAsia"/>
        </w:rPr>
        <w:t>Measurement microphones</w:t>
      </w:r>
      <w:r w:rsidRPr="002F5BD3">
        <w:rPr>
          <w:rFonts w:hint="eastAsia"/>
        </w:rPr>
        <w:t xml:space="preserve">- Part 6: </w:t>
      </w:r>
      <w:r w:rsidRPr="002F5BD3">
        <w:rPr>
          <w:rFonts w:hAnsi="宋体" w:hint="eastAsia"/>
        </w:rPr>
        <w:t>Electrostatic actuators for determination of frequency response</w:t>
      </w:r>
      <w:r>
        <w:rPr>
          <w:rFonts w:hAnsi="宋体" w:hint="eastAsia"/>
        </w:rPr>
        <w:t>）</w:t>
      </w:r>
    </w:p>
    <w:bookmarkEnd w:id="35"/>
    <w:p w:rsidR="00DE605E" w:rsidRDefault="002F0C77" w:rsidP="00DE605E">
      <w:pPr>
        <w:ind w:firstLine="480"/>
      </w:pPr>
      <w:r w:rsidRPr="00772A68">
        <w:t>凡是注日期的引用文</w:t>
      </w:r>
      <w:r w:rsidR="00FD5662" w:rsidRPr="00772A68">
        <w:rPr>
          <w:rFonts w:hint="eastAsia"/>
        </w:rPr>
        <w:t>件</w:t>
      </w:r>
      <w:r w:rsidRPr="00772A68">
        <w:rPr>
          <w:rFonts w:hint="eastAsia"/>
        </w:rPr>
        <w:t>，仅注日期的版本适用于本规范；凡</w:t>
      </w:r>
      <w:r w:rsidR="003C1145" w:rsidRPr="00772A68">
        <w:rPr>
          <w:rFonts w:hint="eastAsia"/>
        </w:rPr>
        <w:t>是不注日期的引用文</w:t>
      </w:r>
      <w:r w:rsidR="00BD3960" w:rsidRPr="00772A68">
        <w:rPr>
          <w:rFonts w:hint="eastAsia"/>
        </w:rPr>
        <w:t>件</w:t>
      </w:r>
      <w:r w:rsidR="003C1145" w:rsidRPr="00772A68">
        <w:rPr>
          <w:rFonts w:hint="eastAsia"/>
        </w:rPr>
        <w:t>，其最新版本（包括所有的修改单）适用于本规范</w:t>
      </w:r>
      <w:r w:rsidRPr="00772A68">
        <w:rPr>
          <w:rFonts w:hint="eastAsia"/>
        </w:rPr>
        <w:t>。</w:t>
      </w:r>
    </w:p>
    <w:p w:rsidR="00DE605E" w:rsidRPr="00DE605E" w:rsidRDefault="00DE605E" w:rsidP="005B1691">
      <w:pPr>
        <w:pStyle w:val="1"/>
        <w:spacing w:before="156"/>
      </w:pPr>
      <w:bookmarkStart w:id="37" w:name="_Toc139962969"/>
      <w:r w:rsidRPr="00B7305E">
        <w:rPr>
          <w:rFonts w:ascii="Times New Roman" w:hAnsi="Times New Roman" w:cs="Times New Roman"/>
          <w:b/>
          <w:bCs w:val="0"/>
        </w:rPr>
        <w:t>3</w:t>
      </w:r>
      <w:r>
        <w:t xml:space="preserve"> </w:t>
      </w:r>
      <w:r w:rsidRPr="00DE605E">
        <w:rPr>
          <w:rFonts w:hint="eastAsia"/>
        </w:rPr>
        <w:t>术语</w:t>
      </w:r>
      <w:r w:rsidR="00554101" w:rsidRPr="00554101">
        <w:rPr>
          <w:rFonts w:hint="eastAsia"/>
        </w:rPr>
        <w:t>和计量单位</w:t>
      </w:r>
      <w:bookmarkEnd w:id="37"/>
    </w:p>
    <w:p w:rsidR="00554101" w:rsidRPr="005B6986" w:rsidRDefault="00554101" w:rsidP="005B1691">
      <w:pPr>
        <w:spacing w:line="300" w:lineRule="auto"/>
        <w:ind w:firstLineChars="133" w:firstLine="319"/>
      </w:pPr>
      <w:bookmarkStart w:id="38" w:name="_Toc286315806"/>
      <w:bookmarkStart w:id="39" w:name="_Toc286325892"/>
      <w:bookmarkStart w:id="40" w:name="_Toc290368620"/>
      <w:bookmarkStart w:id="41" w:name="_Toc313877844"/>
      <w:r>
        <w:rPr>
          <w:rFonts w:hint="eastAsia"/>
        </w:rPr>
        <w:t>本规程</w:t>
      </w:r>
      <w:r w:rsidRPr="005B6986">
        <w:rPr>
          <w:rFonts w:hint="eastAsia"/>
        </w:rPr>
        <w:t>采用</w:t>
      </w:r>
      <w:r w:rsidRPr="005B6986">
        <w:t>GB</w:t>
      </w:r>
      <w:r w:rsidRPr="00A82840">
        <w:t>/T</w:t>
      </w:r>
      <w:r w:rsidRPr="005B6986">
        <w:t xml:space="preserve"> 3102.7</w:t>
      </w:r>
      <w:r w:rsidRPr="005B6986">
        <w:rPr>
          <w:rFonts w:hint="eastAsia"/>
        </w:rPr>
        <w:t>中规定的量和单位。</w:t>
      </w:r>
    </w:p>
    <w:p w:rsidR="00554101" w:rsidRDefault="00554101" w:rsidP="005B1691">
      <w:pPr>
        <w:spacing w:line="400" w:lineRule="exact"/>
        <w:ind w:firstLineChars="150" w:firstLine="360"/>
      </w:pPr>
      <w:r w:rsidRPr="00A82840">
        <w:t>JJF 1001</w:t>
      </w:r>
      <w:r>
        <w:rPr>
          <w:rFonts w:hint="eastAsia"/>
        </w:rPr>
        <w:t>、</w:t>
      </w:r>
      <w:r w:rsidRPr="005B6986">
        <w:t>JJF 1034</w:t>
      </w:r>
      <w:r w:rsidRPr="005B6986">
        <w:rPr>
          <w:rFonts w:hint="eastAsia"/>
        </w:rPr>
        <w:t>和</w:t>
      </w:r>
      <w:r w:rsidRPr="00A82840">
        <w:t>GB/T</w:t>
      </w:r>
      <w:r>
        <w:t xml:space="preserve"> 3947</w:t>
      </w:r>
      <w:r w:rsidRPr="005B6986">
        <w:rPr>
          <w:rFonts w:hint="eastAsia"/>
        </w:rPr>
        <w:t>中</w:t>
      </w:r>
      <w:r>
        <w:rPr>
          <w:rFonts w:hint="eastAsia"/>
        </w:rPr>
        <w:t>界定的及以下</w:t>
      </w:r>
      <w:r w:rsidRPr="005B6986">
        <w:rPr>
          <w:rFonts w:hint="eastAsia"/>
        </w:rPr>
        <w:t>术语和定义</w:t>
      </w:r>
      <w:r>
        <w:rPr>
          <w:rFonts w:hint="eastAsia"/>
        </w:rPr>
        <w:t>适用于本规程</w:t>
      </w:r>
      <w:r w:rsidRPr="005B6986">
        <w:rPr>
          <w:rFonts w:hint="eastAsia"/>
        </w:rPr>
        <w:t>。</w:t>
      </w:r>
    </w:p>
    <w:p w:rsidR="00DE605E" w:rsidRPr="005B1691" w:rsidRDefault="00554101" w:rsidP="00F35908">
      <w:pPr>
        <w:ind w:firstLineChars="0" w:firstLine="0"/>
      </w:pPr>
      <w:bookmarkStart w:id="42" w:name="_Toc139962970"/>
      <w:r w:rsidRPr="00B7305E">
        <w:rPr>
          <w:rStyle w:val="10"/>
          <w:rFonts w:ascii="Times New Roman" w:eastAsia="宋体" w:hAnsi="Times New Roman" w:cs="Times New Roman"/>
        </w:rPr>
        <w:lastRenderedPageBreak/>
        <w:t>3.1</w:t>
      </w:r>
      <w:r w:rsidRPr="00F35908">
        <w:rPr>
          <w:rStyle w:val="10"/>
          <w:rFonts w:ascii="宋体" w:eastAsia="宋体" w:hAnsi="宋体"/>
        </w:rPr>
        <w:t xml:space="preserve"> </w:t>
      </w:r>
      <w:r w:rsidR="005B1691" w:rsidRPr="00F35908">
        <w:rPr>
          <w:rStyle w:val="10"/>
          <w:rFonts w:ascii="宋体" w:eastAsia="宋体" w:hAnsi="宋体"/>
        </w:rPr>
        <w:t xml:space="preserve"> </w:t>
      </w:r>
      <w:r w:rsidR="00DE605E" w:rsidRPr="00F35908">
        <w:rPr>
          <w:rStyle w:val="10"/>
          <w:rFonts w:ascii="宋体" w:eastAsia="宋体" w:hAnsi="宋体" w:hint="eastAsia"/>
        </w:rPr>
        <w:t>传声器单元</w:t>
      </w:r>
      <w:bookmarkEnd w:id="42"/>
      <w:r w:rsidR="00DE605E" w:rsidRPr="005B1691">
        <w:rPr>
          <w:rFonts w:ascii="宋体" w:hAnsi="宋体" w:hint="eastAsia"/>
        </w:rPr>
        <w:t xml:space="preserve"> </w:t>
      </w:r>
      <w:r w:rsidR="00DE605E" w:rsidRPr="005B1691">
        <w:rPr>
          <w:rFonts w:hint="eastAsia"/>
        </w:rPr>
        <w:t xml:space="preserve"> </w:t>
      </w:r>
      <w:r w:rsidR="00DE605E" w:rsidRPr="005B1691">
        <w:t>Microphone Unit</w:t>
      </w:r>
    </w:p>
    <w:p w:rsidR="00DE605E" w:rsidRPr="00DE605E" w:rsidRDefault="00DE605E" w:rsidP="00DE605E">
      <w:pPr>
        <w:spacing w:line="400" w:lineRule="exact"/>
        <w:ind w:firstLine="480"/>
        <w:rPr>
          <w:rFonts w:cs="Times New Roman"/>
          <w:szCs w:val="20"/>
        </w:rPr>
      </w:pPr>
      <w:r>
        <w:rPr>
          <w:rFonts w:cs="Times New Roman" w:hint="eastAsia"/>
          <w:szCs w:val="20"/>
        </w:rPr>
        <w:t>传声器和前置放大器的组合</w:t>
      </w:r>
      <w:r w:rsidRPr="00DE605E">
        <w:rPr>
          <w:rFonts w:cs="Times New Roman"/>
          <w:szCs w:val="20"/>
        </w:rPr>
        <w:t>。</w:t>
      </w:r>
    </w:p>
    <w:p w:rsidR="00DE605E" w:rsidRPr="005B1691" w:rsidRDefault="00554101" w:rsidP="00F35908">
      <w:pPr>
        <w:ind w:firstLineChars="0" w:firstLine="0"/>
        <w:rPr>
          <w:rFonts w:ascii="宋体" w:hAnsi="宋体"/>
          <w:sz w:val="21"/>
        </w:rPr>
      </w:pPr>
      <w:bookmarkStart w:id="43" w:name="_Toc139962971"/>
      <w:bookmarkEnd w:id="38"/>
      <w:bookmarkEnd w:id="39"/>
      <w:bookmarkEnd w:id="40"/>
      <w:bookmarkEnd w:id="41"/>
      <w:r w:rsidRPr="00B7305E">
        <w:rPr>
          <w:rStyle w:val="10"/>
          <w:rFonts w:ascii="Times New Roman" w:eastAsia="宋体" w:hAnsi="Times New Roman" w:cs="Times New Roman"/>
        </w:rPr>
        <w:t>3.2</w:t>
      </w:r>
      <w:r w:rsidRPr="00F35908">
        <w:rPr>
          <w:rStyle w:val="10"/>
          <w:rFonts w:ascii="宋体" w:eastAsia="宋体" w:hAnsi="宋体"/>
        </w:rPr>
        <w:t xml:space="preserve">  </w:t>
      </w:r>
      <w:r w:rsidR="00DE605E" w:rsidRPr="00F35908">
        <w:rPr>
          <w:rStyle w:val="10"/>
          <w:rFonts w:ascii="宋体" w:eastAsia="宋体" w:hAnsi="宋体" w:hint="eastAsia"/>
        </w:rPr>
        <w:t>参考点</w:t>
      </w:r>
      <w:bookmarkEnd w:id="43"/>
      <w:r w:rsidR="00DE605E" w:rsidRPr="005B1691">
        <w:rPr>
          <w:rFonts w:ascii="宋体" w:hAnsi="宋体" w:hint="eastAsia"/>
        </w:rPr>
        <w:t xml:space="preserve"> </w:t>
      </w:r>
      <w:r w:rsidR="00DE605E" w:rsidRPr="005B1691">
        <w:rPr>
          <w:rFonts w:hint="eastAsia"/>
        </w:rPr>
        <w:t xml:space="preserve"> reference point</w:t>
      </w:r>
    </w:p>
    <w:p w:rsidR="00DE605E" w:rsidRPr="00DE605E" w:rsidRDefault="00DE605E" w:rsidP="00DE605E">
      <w:pPr>
        <w:spacing w:line="400" w:lineRule="exact"/>
        <w:ind w:firstLine="480"/>
        <w:rPr>
          <w:rFonts w:cs="Times New Roman"/>
          <w:szCs w:val="20"/>
        </w:rPr>
      </w:pPr>
      <w:r w:rsidRPr="00DE605E">
        <w:rPr>
          <w:rFonts w:cs="Times New Roman" w:hint="eastAsia"/>
          <w:szCs w:val="20"/>
        </w:rPr>
        <w:t>为</w:t>
      </w:r>
      <w:r w:rsidRPr="00DE605E">
        <w:rPr>
          <w:rFonts w:cs="Times New Roman"/>
          <w:szCs w:val="20"/>
        </w:rPr>
        <w:t>描述传声器的位置而</w:t>
      </w:r>
      <w:r w:rsidRPr="00DE605E">
        <w:rPr>
          <w:rFonts w:cs="Times New Roman" w:hint="eastAsia"/>
          <w:szCs w:val="20"/>
        </w:rPr>
        <w:t>规定</w:t>
      </w:r>
      <w:r w:rsidRPr="00DE605E">
        <w:rPr>
          <w:rFonts w:cs="Times New Roman"/>
          <w:szCs w:val="20"/>
        </w:rPr>
        <w:t>在传声器上</w:t>
      </w:r>
      <w:r w:rsidRPr="00DE605E">
        <w:rPr>
          <w:rFonts w:cs="Times New Roman" w:hint="eastAsia"/>
          <w:szCs w:val="20"/>
        </w:rPr>
        <w:t>的</w:t>
      </w:r>
      <w:r w:rsidRPr="00DE605E">
        <w:rPr>
          <w:rFonts w:cs="Times New Roman"/>
          <w:szCs w:val="20"/>
        </w:rPr>
        <w:t>或传声器</w:t>
      </w:r>
      <w:r w:rsidRPr="00DE605E">
        <w:rPr>
          <w:rFonts w:cs="Times New Roman" w:hint="eastAsia"/>
          <w:szCs w:val="20"/>
        </w:rPr>
        <w:t>附近</w:t>
      </w:r>
      <w:r w:rsidRPr="00DE605E">
        <w:rPr>
          <w:rFonts w:cs="Times New Roman"/>
          <w:szCs w:val="20"/>
        </w:rPr>
        <w:t>的一个点。</w:t>
      </w:r>
    </w:p>
    <w:p w:rsidR="00DE605E" w:rsidRPr="00DE605E" w:rsidRDefault="00DE605E" w:rsidP="00DE605E">
      <w:pPr>
        <w:spacing w:line="400" w:lineRule="exact"/>
        <w:ind w:firstLine="480"/>
        <w:rPr>
          <w:rFonts w:hAnsi="宋体" w:cs="Times New Roman"/>
          <w:szCs w:val="20"/>
        </w:rPr>
      </w:pPr>
      <w:r w:rsidRPr="00DE605E">
        <w:rPr>
          <w:rFonts w:hAnsi="宋体" w:cs="Times New Roman"/>
          <w:szCs w:val="20"/>
        </w:rPr>
        <w:t>［</w:t>
      </w:r>
      <w:r w:rsidRPr="00DE605E">
        <w:rPr>
          <w:rFonts w:hAnsi="宋体" w:cs="Times New Roman" w:hint="eastAsia"/>
          <w:szCs w:val="20"/>
        </w:rPr>
        <w:t>GB/T 3785.1</w:t>
      </w:r>
      <w:r w:rsidRPr="00DE605E">
        <w:rPr>
          <w:rFonts w:hAnsi="宋体" w:cs="Times New Roman" w:hint="eastAsia"/>
          <w:szCs w:val="20"/>
        </w:rPr>
        <w:t>－</w:t>
      </w:r>
      <w:r w:rsidRPr="00DE605E">
        <w:rPr>
          <w:rFonts w:hAnsi="宋体" w:cs="Times New Roman" w:hint="eastAsia"/>
          <w:szCs w:val="20"/>
        </w:rPr>
        <w:t>2010</w:t>
      </w:r>
      <w:r w:rsidRPr="00DE605E">
        <w:rPr>
          <w:rFonts w:hAnsi="宋体" w:cs="Times New Roman" w:hint="eastAsia"/>
          <w:szCs w:val="20"/>
        </w:rPr>
        <w:t>，定义</w:t>
      </w:r>
      <w:r w:rsidRPr="00DE605E">
        <w:rPr>
          <w:rFonts w:hAnsi="宋体" w:cs="Times New Roman" w:hint="eastAsia"/>
          <w:szCs w:val="20"/>
        </w:rPr>
        <w:t>3.12</w:t>
      </w:r>
      <w:r w:rsidRPr="00DE605E">
        <w:rPr>
          <w:rFonts w:hAnsi="宋体" w:cs="Times New Roman"/>
          <w:szCs w:val="20"/>
        </w:rPr>
        <w:t>］</w:t>
      </w:r>
    </w:p>
    <w:p w:rsidR="00DE605E" w:rsidRPr="00DE605E" w:rsidRDefault="00DE605E" w:rsidP="00DE605E">
      <w:pPr>
        <w:spacing w:line="400" w:lineRule="exact"/>
        <w:ind w:leftChars="200" w:left="900" w:hangingChars="200" w:hanging="420"/>
        <w:rPr>
          <w:rFonts w:ascii="仿宋_GB2312" w:eastAsia="仿宋_GB2312" w:hAnsi="宋体" w:cs="Times New Roman"/>
          <w:sz w:val="21"/>
          <w:szCs w:val="21"/>
        </w:rPr>
      </w:pPr>
      <w:r w:rsidRPr="00DE605E">
        <w:rPr>
          <w:rFonts w:ascii="仿宋_GB2312" w:eastAsia="仿宋_GB2312" w:hAnsi="宋体" w:cs="Times New Roman" w:hint="eastAsia"/>
          <w:sz w:val="21"/>
          <w:szCs w:val="21"/>
        </w:rPr>
        <w:t>注：</w:t>
      </w:r>
      <w:r w:rsidRPr="00DE605E">
        <w:rPr>
          <w:rFonts w:ascii="仿宋_GB2312" w:eastAsia="仿宋_GB2312" w:hAnsi="宋体" w:cs="Times New Roman"/>
          <w:sz w:val="21"/>
          <w:szCs w:val="21"/>
        </w:rPr>
        <w:t>参考点可以是传声器膜片的中心。</w:t>
      </w:r>
    </w:p>
    <w:p w:rsidR="00DE605E" w:rsidRPr="005B1691" w:rsidRDefault="00554101" w:rsidP="00F35908">
      <w:pPr>
        <w:ind w:firstLineChars="0" w:firstLine="0"/>
      </w:pPr>
      <w:bookmarkStart w:id="44" w:name="_Toc139962972"/>
      <w:r w:rsidRPr="00B7305E">
        <w:rPr>
          <w:rStyle w:val="10"/>
          <w:rFonts w:ascii="Times New Roman" w:eastAsia="宋体" w:hAnsi="Times New Roman" w:cs="Times New Roman"/>
        </w:rPr>
        <w:t>3.3</w:t>
      </w:r>
      <w:r w:rsidRPr="00F35908">
        <w:rPr>
          <w:rStyle w:val="10"/>
          <w:rFonts w:ascii="宋体" w:eastAsia="宋体" w:hAnsi="宋体"/>
        </w:rPr>
        <w:t xml:space="preserve"> </w:t>
      </w:r>
      <w:r w:rsidR="005B1691" w:rsidRPr="00F35908">
        <w:rPr>
          <w:rStyle w:val="10"/>
          <w:rFonts w:ascii="宋体" w:eastAsia="宋体" w:hAnsi="宋体"/>
        </w:rPr>
        <w:t xml:space="preserve"> </w:t>
      </w:r>
      <w:r w:rsidR="00DE605E" w:rsidRPr="00F35908">
        <w:rPr>
          <w:rStyle w:val="10"/>
          <w:rFonts w:ascii="宋体" w:eastAsia="宋体" w:hAnsi="宋体" w:hint="eastAsia"/>
        </w:rPr>
        <w:t>主轴</w:t>
      </w:r>
      <w:bookmarkEnd w:id="44"/>
      <w:r w:rsidR="00DE605E" w:rsidRPr="005B1691">
        <w:rPr>
          <w:rFonts w:ascii="宋体" w:hAnsi="宋体" w:hint="eastAsia"/>
        </w:rPr>
        <w:t xml:space="preserve">  </w:t>
      </w:r>
      <w:r w:rsidR="00DE605E" w:rsidRPr="005B1691">
        <w:rPr>
          <w:rFonts w:hint="eastAsia"/>
        </w:rPr>
        <w:t>principal axis</w:t>
      </w:r>
    </w:p>
    <w:p w:rsidR="00DE605E" w:rsidRPr="00DE605E" w:rsidRDefault="00DE605E" w:rsidP="00DE605E">
      <w:pPr>
        <w:spacing w:line="400" w:lineRule="exact"/>
        <w:ind w:firstLine="480"/>
        <w:rPr>
          <w:rFonts w:cs="Times New Roman"/>
          <w:szCs w:val="20"/>
        </w:rPr>
      </w:pPr>
      <w:r w:rsidRPr="00DE605E">
        <w:rPr>
          <w:rFonts w:cs="Times New Roman"/>
          <w:szCs w:val="20"/>
        </w:rPr>
        <w:t>通过传声器</w:t>
      </w:r>
      <w:r w:rsidRPr="00DE605E">
        <w:rPr>
          <w:rFonts w:cs="Times New Roman" w:hint="eastAsia"/>
          <w:szCs w:val="20"/>
        </w:rPr>
        <w:t>的参考点</w:t>
      </w:r>
      <w:r w:rsidRPr="00DE605E">
        <w:rPr>
          <w:rFonts w:cs="Times New Roman"/>
          <w:szCs w:val="20"/>
        </w:rPr>
        <w:t>并与膜</w:t>
      </w:r>
      <w:r w:rsidRPr="00DE605E">
        <w:rPr>
          <w:rFonts w:cs="Times New Roman" w:hint="eastAsia"/>
          <w:szCs w:val="20"/>
        </w:rPr>
        <w:t>片</w:t>
      </w:r>
      <w:r w:rsidRPr="00DE605E">
        <w:rPr>
          <w:rFonts w:cs="Times New Roman"/>
          <w:szCs w:val="20"/>
        </w:rPr>
        <w:t>垂直的直线。</w:t>
      </w:r>
    </w:p>
    <w:p w:rsidR="00DE605E" w:rsidRPr="00DE605E" w:rsidRDefault="00DE605E" w:rsidP="00DE605E">
      <w:pPr>
        <w:spacing w:line="400" w:lineRule="exact"/>
        <w:ind w:firstLine="480"/>
        <w:rPr>
          <w:rFonts w:hAnsi="宋体" w:cs="Times New Roman"/>
          <w:szCs w:val="20"/>
        </w:rPr>
      </w:pPr>
      <w:r w:rsidRPr="00DE605E">
        <w:rPr>
          <w:rFonts w:hAnsi="宋体" w:cs="Times New Roman"/>
          <w:szCs w:val="20"/>
        </w:rPr>
        <w:t>［</w:t>
      </w:r>
      <w:r w:rsidRPr="00DE605E">
        <w:rPr>
          <w:rFonts w:hAnsi="宋体" w:cs="Times New Roman" w:hint="eastAsia"/>
          <w:szCs w:val="20"/>
        </w:rPr>
        <w:t>GB/T 20441.4</w:t>
      </w:r>
      <w:r w:rsidRPr="00DE605E">
        <w:rPr>
          <w:rFonts w:hAnsi="宋体" w:cs="Times New Roman"/>
          <w:szCs w:val="20"/>
        </w:rPr>
        <w:t>－</w:t>
      </w:r>
      <w:r w:rsidRPr="00DE605E">
        <w:rPr>
          <w:rFonts w:hAnsi="宋体" w:cs="Times New Roman"/>
          <w:szCs w:val="20"/>
        </w:rPr>
        <w:t>20</w:t>
      </w:r>
      <w:r w:rsidRPr="00DE605E">
        <w:rPr>
          <w:rFonts w:hAnsi="宋体" w:cs="Times New Roman" w:hint="eastAsia"/>
          <w:szCs w:val="20"/>
        </w:rPr>
        <w:t>06</w:t>
      </w:r>
      <w:r w:rsidRPr="00DE605E">
        <w:rPr>
          <w:rFonts w:hAnsi="宋体" w:cs="Times New Roman"/>
          <w:szCs w:val="20"/>
        </w:rPr>
        <w:t>，定义</w:t>
      </w:r>
      <w:r w:rsidRPr="00DE605E">
        <w:rPr>
          <w:rFonts w:cs="Times New Roman"/>
          <w:szCs w:val="20"/>
        </w:rPr>
        <w:t>3.</w:t>
      </w:r>
      <w:r w:rsidRPr="00DE605E">
        <w:rPr>
          <w:rFonts w:cs="Times New Roman" w:hint="eastAsia"/>
          <w:szCs w:val="20"/>
        </w:rPr>
        <w:t>2</w:t>
      </w:r>
      <w:r w:rsidRPr="00DE605E">
        <w:rPr>
          <w:rFonts w:hAnsi="宋体" w:cs="Times New Roman"/>
          <w:szCs w:val="20"/>
        </w:rPr>
        <w:t>］。</w:t>
      </w:r>
    </w:p>
    <w:p w:rsidR="00DE605E" w:rsidRPr="005B1691" w:rsidRDefault="005B1691" w:rsidP="00F35908">
      <w:pPr>
        <w:ind w:firstLineChars="0" w:firstLine="0"/>
        <w:jc w:val="left"/>
      </w:pPr>
      <w:bookmarkStart w:id="45" w:name="_Toc139962973"/>
      <w:r w:rsidRPr="00B7305E">
        <w:rPr>
          <w:rStyle w:val="10"/>
          <w:rFonts w:ascii="Times New Roman" w:eastAsia="宋体" w:hAnsi="Times New Roman" w:cs="Times New Roman"/>
        </w:rPr>
        <w:t>3.4</w:t>
      </w:r>
      <w:r w:rsidRPr="00F35908">
        <w:rPr>
          <w:rStyle w:val="10"/>
          <w:rFonts w:ascii="宋体" w:eastAsia="宋体" w:hAnsi="宋体"/>
        </w:rPr>
        <w:t xml:space="preserve">  </w:t>
      </w:r>
      <w:r w:rsidR="00DE605E" w:rsidRPr="00F35908">
        <w:rPr>
          <w:rStyle w:val="10"/>
          <w:rFonts w:ascii="宋体" w:eastAsia="宋体" w:hAnsi="宋体"/>
        </w:rPr>
        <w:t>参考平面</w:t>
      </w:r>
      <w:bookmarkEnd w:id="45"/>
      <w:r w:rsidR="00DE605E" w:rsidRPr="005B1691">
        <w:rPr>
          <w:rFonts w:ascii="宋体" w:hAnsi="宋体"/>
        </w:rPr>
        <w:t xml:space="preserve">  </w:t>
      </w:r>
      <w:r w:rsidR="00DE605E" w:rsidRPr="005B1691">
        <w:t>reference plane</w:t>
      </w:r>
    </w:p>
    <w:p w:rsidR="00DE605E" w:rsidRPr="00DE605E" w:rsidRDefault="00DE605E" w:rsidP="00DE605E">
      <w:pPr>
        <w:spacing w:line="400" w:lineRule="exact"/>
        <w:ind w:firstLine="480"/>
        <w:rPr>
          <w:rFonts w:cs="Times New Roman"/>
          <w:szCs w:val="20"/>
        </w:rPr>
      </w:pPr>
      <w:r w:rsidRPr="00DE605E">
        <w:rPr>
          <w:rFonts w:cs="Times New Roman"/>
          <w:szCs w:val="20"/>
        </w:rPr>
        <w:t>垂直于传声器主轴并紧靠传声器保护栅的平面。</w:t>
      </w:r>
    </w:p>
    <w:p w:rsidR="00DE605E" w:rsidRPr="00DE605E" w:rsidRDefault="00DE605E" w:rsidP="00DE605E">
      <w:pPr>
        <w:spacing w:line="400" w:lineRule="exact"/>
        <w:ind w:firstLine="480"/>
        <w:rPr>
          <w:rFonts w:hAnsi="宋体" w:cs="Times New Roman"/>
          <w:szCs w:val="20"/>
        </w:rPr>
      </w:pPr>
      <w:r w:rsidRPr="00DE605E">
        <w:rPr>
          <w:rFonts w:hAnsi="宋体" w:cs="Times New Roman"/>
          <w:szCs w:val="20"/>
        </w:rPr>
        <w:t>［</w:t>
      </w:r>
      <w:r w:rsidRPr="00DE605E">
        <w:rPr>
          <w:rFonts w:hAnsi="宋体" w:cs="Times New Roman" w:hint="eastAsia"/>
          <w:szCs w:val="20"/>
        </w:rPr>
        <w:t>GB/T 20441.4</w:t>
      </w:r>
      <w:r w:rsidRPr="00DE605E">
        <w:rPr>
          <w:rFonts w:hAnsi="宋体" w:cs="Times New Roman"/>
          <w:szCs w:val="20"/>
        </w:rPr>
        <w:t>－</w:t>
      </w:r>
      <w:r w:rsidRPr="00DE605E">
        <w:rPr>
          <w:rFonts w:hAnsi="宋体" w:cs="Times New Roman"/>
          <w:szCs w:val="20"/>
        </w:rPr>
        <w:t>20</w:t>
      </w:r>
      <w:r w:rsidRPr="00DE605E">
        <w:rPr>
          <w:rFonts w:hAnsi="宋体" w:cs="Times New Roman" w:hint="eastAsia"/>
          <w:szCs w:val="20"/>
        </w:rPr>
        <w:t>06</w:t>
      </w:r>
      <w:r w:rsidRPr="00DE605E">
        <w:rPr>
          <w:rFonts w:hAnsi="宋体" w:cs="Times New Roman"/>
          <w:szCs w:val="20"/>
        </w:rPr>
        <w:t>，定义</w:t>
      </w:r>
      <w:r w:rsidRPr="00DE605E">
        <w:rPr>
          <w:rFonts w:cs="Times New Roman"/>
          <w:szCs w:val="20"/>
        </w:rPr>
        <w:t>3.</w:t>
      </w:r>
      <w:r w:rsidRPr="00DE605E">
        <w:rPr>
          <w:rFonts w:cs="Times New Roman" w:hint="eastAsia"/>
          <w:szCs w:val="20"/>
        </w:rPr>
        <w:t>3</w:t>
      </w:r>
      <w:r w:rsidRPr="00DE605E">
        <w:rPr>
          <w:rFonts w:hAnsi="宋体" w:cs="Times New Roman"/>
          <w:szCs w:val="20"/>
        </w:rPr>
        <w:t>］。</w:t>
      </w:r>
    </w:p>
    <w:p w:rsidR="00DE605E" w:rsidRPr="005B1691" w:rsidRDefault="005B1691" w:rsidP="00F35908">
      <w:pPr>
        <w:ind w:firstLineChars="0" w:firstLine="0"/>
        <w:rPr>
          <w:rFonts w:ascii="宋体" w:hAnsi="宋体"/>
        </w:rPr>
      </w:pPr>
      <w:bookmarkStart w:id="46" w:name="_Toc139962974"/>
      <w:r w:rsidRPr="00B7305E">
        <w:rPr>
          <w:rStyle w:val="10"/>
          <w:rFonts w:ascii="Times New Roman" w:eastAsia="宋体" w:hAnsi="Times New Roman" w:cs="Times New Roman"/>
        </w:rPr>
        <w:t>3.5</w:t>
      </w:r>
      <w:r w:rsidRPr="00F35908">
        <w:rPr>
          <w:rStyle w:val="10"/>
          <w:rFonts w:ascii="宋体" w:eastAsia="宋体" w:hAnsi="宋体"/>
        </w:rPr>
        <w:t xml:space="preserve">  </w:t>
      </w:r>
      <w:r w:rsidR="00DE605E" w:rsidRPr="00F35908">
        <w:rPr>
          <w:rStyle w:val="10"/>
          <w:rFonts w:ascii="宋体" w:eastAsia="宋体" w:hAnsi="宋体" w:hint="eastAsia"/>
        </w:rPr>
        <w:t>声压灵敏度</w:t>
      </w:r>
      <w:bookmarkEnd w:id="46"/>
      <w:r w:rsidR="00DE605E" w:rsidRPr="005B1691">
        <w:rPr>
          <w:rFonts w:ascii="宋体" w:hAnsi="宋体" w:hint="eastAsia"/>
        </w:rPr>
        <w:t xml:space="preserve">  </w:t>
      </w:r>
      <w:r w:rsidR="00DE605E" w:rsidRPr="005B1691">
        <w:rPr>
          <w:rFonts w:hint="eastAsia"/>
        </w:rPr>
        <w:t>pressure sensitivity</w:t>
      </w:r>
    </w:p>
    <w:p w:rsidR="00DE605E" w:rsidRPr="00DE605E" w:rsidRDefault="00DE605E" w:rsidP="00DE605E">
      <w:pPr>
        <w:spacing w:line="400" w:lineRule="exact"/>
        <w:ind w:firstLineChars="0" w:firstLine="480"/>
        <w:rPr>
          <w:rFonts w:cs="Times New Roman"/>
          <w:szCs w:val="20"/>
        </w:rPr>
      </w:pPr>
      <w:r w:rsidRPr="00DE605E">
        <w:rPr>
          <w:rFonts w:cs="Times New Roman" w:hint="eastAsia"/>
          <w:szCs w:val="20"/>
        </w:rPr>
        <w:t>对给定频率和给定环境条件的正弦声波，传声器开路电压与均匀作用于传声器膜片上（即传声器的声学端）声压的比值。</w:t>
      </w:r>
    </w:p>
    <w:p w:rsidR="005B1691" w:rsidRDefault="00DE605E" w:rsidP="005B1691">
      <w:pPr>
        <w:spacing w:line="400" w:lineRule="exact"/>
        <w:ind w:firstLine="480"/>
        <w:rPr>
          <w:rFonts w:hAnsi="宋体" w:cs="Times New Roman"/>
          <w:szCs w:val="20"/>
        </w:rPr>
      </w:pPr>
      <w:r w:rsidRPr="00DE605E">
        <w:rPr>
          <w:rFonts w:hAnsi="宋体" w:cs="Times New Roman"/>
          <w:szCs w:val="20"/>
        </w:rPr>
        <w:t>［</w:t>
      </w:r>
      <w:r w:rsidRPr="00DE605E">
        <w:rPr>
          <w:rFonts w:hAnsi="宋体" w:cs="Times New Roman" w:hint="eastAsia"/>
          <w:szCs w:val="20"/>
        </w:rPr>
        <w:t>GB/T 20441.1</w:t>
      </w:r>
      <w:r w:rsidRPr="00DE605E">
        <w:rPr>
          <w:rFonts w:hAnsi="宋体" w:cs="Times New Roman"/>
          <w:szCs w:val="20"/>
        </w:rPr>
        <w:t>－</w:t>
      </w:r>
      <w:r w:rsidRPr="00DE605E">
        <w:rPr>
          <w:rFonts w:hAnsi="宋体" w:cs="Times New Roman"/>
          <w:szCs w:val="20"/>
        </w:rPr>
        <w:t>201</w:t>
      </w:r>
      <w:r w:rsidRPr="00DE605E">
        <w:rPr>
          <w:rFonts w:hAnsi="宋体" w:cs="Times New Roman" w:hint="eastAsia"/>
          <w:szCs w:val="20"/>
        </w:rPr>
        <w:t>0</w:t>
      </w:r>
      <w:r w:rsidRPr="00DE605E">
        <w:rPr>
          <w:rFonts w:hAnsi="宋体" w:cs="Times New Roman"/>
          <w:szCs w:val="20"/>
        </w:rPr>
        <w:t>，定义</w:t>
      </w:r>
      <w:r w:rsidRPr="00DE605E">
        <w:rPr>
          <w:rFonts w:cs="Times New Roman"/>
          <w:szCs w:val="20"/>
        </w:rPr>
        <w:t>3.</w:t>
      </w:r>
      <w:r w:rsidRPr="00DE605E">
        <w:rPr>
          <w:rFonts w:cs="Times New Roman" w:hint="eastAsia"/>
          <w:szCs w:val="20"/>
        </w:rPr>
        <w:t>4</w:t>
      </w:r>
      <w:r w:rsidRPr="00DE605E">
        <w:rPr>
          <w:rFonts w:hAnsi="宋体" w:cs="Times New Roman"/>
          <w:szCs w:val="20"/>
        </w:rPr>
        <w:t>］。</w:t>
      </w:r>
    </w:p>
    <w:p w:rsidR="00DE605E" w:rsidRPr="005B1691" w:rsidRDefault="005B1691" w:rsidP="00F35908">
      <w:pPr>
        <w:ind w:firstLineChars="0" w:firstLine="0"/>
        <w:rPr>
          <w:rFonts w:ascii="宋体" w:hAnsi="宋体"/>
        </w:rPr>
      </w:pPr>
      <w:bookmarkStart w:id="47" w:name="_Toc139962975"/>
      <w:r w:rsidRPr="00B7305E">
        <w:rPr>
          <w:rStyle w:val="10"/>
          <w:rFonts w:ascii="Times New Roman" w:eastAsia="宋体" w:hAnsi="Times New Roman" w:cs="Times New Roman"/>
        </w:rPr>
        <w:t>3.6</w:t>
      </w:r>
      <w:r w:rsidRPr="00F35908">
        <w:rPr>
          <w:rStyle w:val="10"/>
          <w:rFonts w:ascii="宋体" w:eastAsia="宋体" w:hAnsi="宋体"/>
        </w:rPr>
        <w:t xml:space="preserve"> </w:t>
      </w:r>
      <w:r w:rsidR="00B7305E">
        <w:rPr>
          <w:rStyle w:val="10"/>
          <w:rFonts w:ascii="宋体" w:eastAsia="宋体" w:hAnsi="宋体"/>
        </w:rPr>
        <w:t xml:space="preserve"> </w:t>
      </w:r>
      <w:r w:rsidR="00DE605E" w:rsidRPr="00F35908">
        <w:rPr>
          <w:rStyle w:val="10"/>
          <w:rFonts w:ascii="宋体" w:eastAsia="宋体" w:hAnsi="宋体" w:hint="eastAsia"/>
        </w:rPr>
        <w:t>自由场灵敏度</w:t>
      </w:r>
      <w:bookmarkEnd w:id="47"/>
      <w:r w:rsidR="00DE605E" w:rsidRPr="005B1691">
        <w:rPr>
          <w:rFonts w:ascii="宋体" w:hAnsi="宋体" w:hint="eastAsia"/>
        </w:rPr>
        <w:t xml:space="preserve">  </w:t>
      </w:r>
      <w:r w:rsidR="00DE605E" w:rsidRPr="005B1691">
        <w:rPr>
          <w:rFonts w:hint="eastAsia"/>
        </w:rPr>
        <w:t>free-field sensitivity</w:t>
      </w:r>
    </w:p>
    <w:p w:rsidR="00DE605E" w:rsidRPr="00DE605E" w:rsidRDefault="00DE605E" w:rsidP="00DE605E">
      <w:pPr>
        <w:spacing w:line="400" w:lineRule="exact"/>
        <w:ind w:firstLineChars="0" w:firstLine="480"/>
        <w:rPr>
          <w:rFonts w:cs="Times New Roman"/>
          <w:szCs w:val="20"/>
        </w:rPr>
      </w:pPr>
      <w:r w:rsidRPr="00DE605E">
        <w:rPr>
          <w:rFonts w:cs="Times New Roman" w:hint="eastAsia"/>
          <w:szCs w:val="20"/>
        </w:rPr>
        <w:t>对给定频率和给定环境条件的指定入射方向的正弦平面行波，传声器开路电压与在声场中引入传声器前存在于传声器</w:t>
      </w:r>
      <w:proofErr w:type="gramStart"/>
      <w:r w:rsidRPr="00DE605E">
        <w:rPr>
          <w:rFonts w:cs="Times New Roman" w:hint="eastAsia"/>
          <w:szCs w:val="20"/>
        </w:rPr>
        <w:t>声中心</w:t>
      </w:r>
      <w:proofErr w:type="gramEnd"/>
      <w:r w:rsidRPr="00DE605E">
        <w:rPr>
          <w:rFonts w:cs="Times New Roman" w:hint="eastAsia"/>
          <w:szCs w:val="20"/>
        </w:rPr>
        <w:t>位置处的自由场声压的比值。</w:t>
      </w:r>
    </w:p>
    <w:p w:rsidR="00DE605E" w:rsidRPr="00DE605E" w:rsidRDefault="00DE605E" w:rsidP="00DE605E">
      <w:pPr>
        <w:spacing w:line="400" w:lineRule="exact"/>
        <w:ind w:firstLine="480"/>
        <w:rPr>
          <w:rFonts w:hAnsi="宋体" w:cs="Times New Roman"/>
          <w:szCs w:val="20"/>
        </w:rPr>
      </w:pPr>
      <w:r w:rsidRPr="00DE605E">
        <w:rPr>
          <w:rFonts w:hAnsi="宋体" w:cs="Times New Roman"/>
          <w:szCs w:val="20"/>
        </w:rPr>
        <w:t>［</w:t>
      </w:r>
      <w:r w:rsidRPr="00DE605E">
        <w:rPr>
          <w:rFonts w:hAnsi="宋体" w:cs="Times New Roman" w:hint="eastAsia"/>
          <w:szCs w:val="20"/>
        </w:rPr>
        <w:t>GB/T 20441.1</w:t>
      </w:r>
      <w:r w:rsidRPr="00DE605E">
        <w:rPr>
          <w:rFonts w:hAnsi="宋体" w:cs="Times New Roman"/>
          <w:szCs w:val="20"/>
        </w:rPr>
        <w:t>－</w:t>
      </w:r>
      <w:r w:rsidRPr="00DE605E">
        <w:rPr>
          <w:rFonts w:hAnsi="宋体" w:cs="Times New Roman"/>
          <w:szCs w:val="20"/>
        </w:rPr>
        <w:t>201</w:t>
      </w:r>
      <w:r w:rsidRPr="00DE605E">
        <w:rPr>
          <w:rFonts w:hAnsi="宋体" w:cs="Times New Roman" w:hint="eastAsia"/>
          <w:szCs w:val="20"/>
        </w:rPr>
        <w:t>0</w:t>
      </w:r>
      <w:r w:rsidRPr="00DE605E">
        <w:rPr>
          <w:rFonts w:hAnsi="宋体" w:cs="Times New Roman"/>
          <w:szCs w:val="20"/>
        </w:rPr>
        <w:t>，定义</w:t>
      </w:r>
      <w:r w:rsidRPr="00DE605E">
        <w:rPr>
          <w:rFonts w:cs="Times New Roman"/>
          <w:szCs w:val="20"/>
        </w:rPr>
        <w:t>3.</w:t>
      </w:r>
      <w:r w:rsidRPr="00DE605E">
        <w:rPr>
          <w:rFonts w:cs="Times New Roman" w:hint="eastAsia"/>
          <w:szCs w:val="20"/>
        </w:rPr>
        <w:t>6</w:t>
      </w:r>
      <w:r w:rsidRPr="00DE605E">
        <w:rPr>
          <w:rFonts w:hAnsi="宋体" w:cs="Times New Roman"/>
          <w:szCs w:val="20"/>
        </w:rPr>
        <w:t>］。</w:t>
      </w:r>
    </w:p>
    <w:p w:rsidR="00DE605E" w:rsidRPr="00DE605E" w:rsidRDefault="00DE605E" w:rsidP="00DE605E">
      <w:pPr>
        <w:spacing w:line="400" w:lineRule="exact"/>
        <w:ind w:leftChars="200" w:left="900" w:hangingChars="200" w:hanging="420"/>
        <w:rPr>
          <w:rFonts w:ascii="仿宋_GB2312" w:eastAsia="仿宋_GB2312" w:hAnsi="宋体" w:cs="Times New Roman"/>
          <w:sz w:val="21"/>
          <w:szCs w:val="21"/>
        </w:rPr>
      </w:pPr>
      <w:r w:rsidRPr="00DE605E">
        <w:rPr>
          <w:rFonts w:ascii="仿宋_GB2312" w:eastAsia="仿宋_GB2312" w:hAnsi="宋体" w:cs="Times New Roman" w:hint="eastAsia"/>
          <w:sz w:val="21"/>
          <w:szCs w:val="21"/>
        </w:rPr>
        <w:t>注：当频率足够低以至于</w:t>
      </w:r>
      <w:proofErr w:type="gramStart"/>
      <w:r w:rsidRPr="00DE605E">
        <w:rPr>
          <w:rFonts w:ascii="仿宋_GB2312" w:eastAsia="仿宋_GB2312" w:hAnsi="宋体" w:cs="Times New Roman" w:hint="eastAsia"/>
          <w:sz w:val="21"/>
          <w:szCs w:val="21"/>
        </w:rPr>
        <w:t>声场受</w:t>
      </w:r>
      <w:proofErr w:type="gramEnd"/>
      <w:r w:rsidRPr="00DE605E">
        <w:rPr>
          <w:rFonts w:ascii="仿宋_GB2312" w:eastAsia="仿宋_GB2312" w:hAnsi="宋体" w:cs="Times New Roman" w:hint="eastAsia"/>
          <w:sz w:val="21"/>
          <w:szCs w:val="21"/>
        </w:rPr>
        <w:t>传声器的干扰可忽略时，自由场灵敏度接近于声压灵敏度。</w:t>
      </w:r>
    </w:p>
    <w:p w:rsidR="00DE605E" w:rsidRPr="005B1691" w:rsidRDefault="005B1691" w:rsidP="00F35908">
      <w:pPr>
        <w:ind w:firstLineChars="0" w:firstLine="0"/>
      </w:pPr>
      <w:bookmarkStart w:id="48" w:name="_Toc139962976"/>
      <w:r w:rsidRPr="00B7305E">
        <w:rPr>
          <w:rStyle w:val="10"/>
          <w:rFonts w:ascii="Times New Roman" w:eastAsia="宋体" w:hAnsi="Times New Roman" w:cs="Times New Roman"/>
        </w:rPr>
        <w:t>3.7</w:t>
      </w:r>
      <w:r w:rsidRPr="00F35908">
        <w:rPr>
          <w:rStyle w:val="10"/>
          <w:rFonts w:ascii="宋体" w:eastAsia="宋体" w:hAnsi="宋体"/>
        </w:rPr>
        <w:t xml:space="preserve">  </w:t>
      </w:r>
      <w:r w:rsidR="00DE605E" w:rsidRPr="00F35908">
        <w:rPr>
          <w:rStyle w:val="10"/>
          <w:rFonts w:ascii="宋体" w:eastAsia="宋体" w:hAnsi="宋体" w:hint="eastAsia"/>
        </w:rPr>
        <w:t>灵敏度级</w:t>
      </w:r>
      <w:bookmarkEnd w:id="48"/>
      <w:r w:rsidR="00DE605E" w:rsidRPr="005B1691">
        <w:rPr>
          <w:rFonts w:ascii="宋体" w:hAnsi="宋体" w:hint="eastAsia"/>
        </w:rPr>
        <w:t xml:space="preserve">  </w:t>
      </w:r>
      <w:bookmarkStart w:id="49" w:name="OLE_LINK2"/>
      <w:r w:rsidR="00DE605E" w:rsidRPr="005B1691">
        <w:rPr>
          <w:rFonts w:hint="eastAsia"/>
        </w:rPr>
        <w:t>sensitivity level</w:t>
      </w:r>
      <w:bookmarkEnd w:id="49"/>
    </w:p>
    <w:p w:rsidR="00DE605E" w:rsidRPr="00DE605E" w:rsidRDefault="00DE605E" w:rsidP="00DE605E">
      <w:pPr>
        <w:spacing w:line="400" w:lineRule="exact"/>
        <w:ind w:firstLineChars="0" w:firstLine="0"/>
        <w:rPr>
          <w:rFonts w:cs="Times New Roman"/>
          <w:szCs w:val="20"/>
        </w:rPr>
      </w:pPr>
      <w:r w:rsidRPr="00DE605E">
        <w:rPr>
          <w:rFonts w:cs="Times New Roman" w:hint="eastAsia"/>
          <w:szCs w:val="20"/>
        </w:rPr>
        <w:t xml:space="preserve">    </w:t>
      </w:r>
      <w:r w:rsidRPr="00DE605E">
        <w:rPr>
          <w:rFonts w:cs="Times New Roman" w:hint="eastAsia"/>
          <w:szCs w:val="20"/>
        </w:rPr>
        <w:t>传声器灵敏度与参考灵敏度之比的以</w:t>
      </w:r>
      <w:r w:rsidRPr="00DE605E">
        <w:rPr>
          <w:rFonts w:cs="Times New Roman" w:hint="eastAsia"/>
          <w:szCs w:val="20"/>
        </w:rPr>
        <w:t>10</w:t>
      </w:r>
      <w:r w:rsidRPr="00DE605E">
        <w:rPr>
          <w:rFonts w:cs="Times New Roman" w:hint="eastAsia"/>
          <w:szCs w:val="20"/>
        </w:rPr>
        <w:t>为底的对数乘以</w:t>
      </w:r>
      <w:r w:rsidRPr="00DE605E">
        <w:rPr>
          <w:rFonts w:cs="Times New Roman" w:hint="eastAsia"/>
          <w:szCs w:val="20"/>
        </w:rPr>
        <w:t>20</w:t>
      </w:r>
      <w:r w:rsidRPr="00DE605E">
        <w:rPr>
          <w:rFonts w:cs="Times New Roman" w:hint="eastAsia"/>
          <w:szCs w:val="20"/>
        </w:rPr>
        <w:t>。</w:t>
      </w:r>
    </w:p>
    <w:p w:rsidR="00DE605E" w:rsidRPr="00DE605E" w:rsidRDefault="00DE605E" w:rsidP="00DE605E">
      <w:pPr>
        <w:spacing w:line="400" w:lineRule="exact"/>
        <w:ind w:leftChars="200" w:left="900" w:hangingChars="200" w:hanging="420"/>
        <w:rPr>
          <w:rFonts w:ascii="仿宋_GB2312" w:eastAsia="仿宋_GB2312" w:hAnsi="宋体" w:cs="Times New Roman"/>
          <w:sz w:val="21"/>
          <w:szCs w:val="21"/>
        </w:rPr>
      </w:pPr>
      <w:r w:rsidRPr="00DE605E">
        <w:rPr>
          <w:rFonts w:ascii="仿宋_GB2312" w:eastAsia="仿宋_GB2312" w:hAnsi="宋体" w:cs="Times New Roman" w:hint="eastAsia"/>
          <w:sz w:val="21"/>
          <w:szCs w:val="21"/>
        </w:rPr>
        <w:t>注：</w:t>
      </w:r>
    </w:p>
    <w:p w:rsidR="00DE605E" w:rsidRPr="00DE605E" w:rsidRDefault="00DE605E" w:rsidP="00DE605E">
      <w:pPr>
        <w:numPr>
          <w:ilvl w:val="0"/>
          <w:numId w:val="47"/>
        </w:numPr>
        <w:spacing w:line="400" w:lineRule="exact"/>
        <w:ind w:firstLineChars="0"/>
        <w:rPr>
          <w:rFonts w:ascii="仿宋_GB2312" w:eastAsia="仿宋_GB2312" w:hAnsi="宋体" w:cs="Times New Roman"/>
          <w:sz w:val="21"/>
          <w:szCs w:val="21"/>
        </w:rPr>
      </w:pPr>
      <w:r w:rsidRPr="00DE605E">
        <w:rPr>
          <w:rFonts w:ascii="仿宋_GB2312" w:eastAsia="仿宋_GB2312" w:hAnsi="宋体" w:cs="Times New Roman" w:hint="eastAsia"/>
          <w:sz w:val="21"/>
          <w:szCs w:val="21"/>
        </w:rPr>
        <w:t>灵敏度级分为声压灵敏度级、自由场灵敏度级和扩散场灵敏度级。</w:t>
      </w:r>
    </w:p>
    <w:p w:rsidR="00DE605E" w:rsidRPr="00DE605E" w:rsidRDefault="00DE605E" w:rsidP="00DE605E">
      <w:pPr>
        <w:numPr>
          <w:ilvl w:val="0"/>
          <w:numId w:val="47"/>
        </w:numPr>
        <w:spacing w:line="400" w:lineRule="exact"/>
        <w:ind w:firstLineChars="0"/>
        <w:rPr>
          <w:rFonts w:ascii="仿宋_GB2312" w:eastAsia="仿宋_GB2312" w:hAnsi="宋体" w:cs="Times New Roman"/>
          <w:sz w:val="21"/>
          <w:szCs w:val="21"/>
        </w:rPr>
      </w:pPr>
      <w:r w:rsidRPr="00DE605E">
        <w:rPr>
          <w:rFonts w:ascii="仿宋_GB2312" w:eastAsia="仿宋_GB2312" w:hAnsi="宋体" w:cs="Times New Roman" w:hint="eastAsia"/>
          <w:sz w:val="21"/>
          <w:szCs w:val="21"/>
        </w:rPr>
        <w:t>参考灵敏度为1 V/Pa。</w:t>
      </w:r>
    </w:p>
    <w:p w:rsidR="00DE605E" w:rsidRPr="00DE605E" w:rsidRDefault="005B1691" w:rsidP="005B1691">
      <w:pPr>
        <w:spacing w:line="400" w:lineRule="exact"/>
        <w:ind w:firstLineChars="0" w:firstLine="0"/>
        <w:rPr>
          <w:rFonts w:hAnsi="宋体" w:cs="Times New Roman"/>
          <w:sz w:val="21"/>
          <w:szCs w:val="20"/>
        </w:rPr>
      </w:pPr>
      <w:bookmarkStart w:id="50" w:name="_Toc139962977"/>
      <w:r w:rsidRPr="00B7305E">
        <w:rPr>
          <w:rStyle w:val="10"/>
          <w:rFonts w:ascii="Times New Roman" w:eastAsia="宋体" w:hAnsi="Times New Roman" w:cs="Times New Roman"/>
        </w:rPr>
        <w:t>3.8</w:t>
      </w:r>
      <w:r w:rsidRPr="005B1691">
        <w:rPr>
          <w:rStyle w:val="10"/>
          <w:rFonts w:ascii="宋体" w:eastAsia="宋体" w:hAnsi="宋体"/>
        </w:rPr>
        <w:t xml:space="preserve"> </w:t>
      </w:r>
      <w:r w:rsidR="00DE605E" w:rsidRPr="00DE605E">
        <w:rPr>
          <w:rStyle w:val="10"/>
          <w:rFonts w:ascii="宋体" w:eastAsia="宋体" w:hAnsi="宋体" w:hint="eastAsia"/>
        </w:rPr>
        <w:t>［灵敏度级的］频率响应</w:t>
      </w:r>
      <w:bookmarkEnd w:id="50"/>
      <w:r w:rsidR="00DE605E" w:rsidRPr="00DE605E">
        <w:rPr>
          <w:rFonts w:cs="Times New Roman" w:hint="eastAsia"/>
          <w:szCs w:val="20"/>
        </w:rPr>
        <w:t xml:space="preserve">  [sensitivity level]</w:t>
      </w:r>
      <w:r w:rsidR="00DE605E" w:rsidRPr="00DE605E">
        <w:rPr>
          <w:rFonts w:cs="Times New Roman"/>
          <w:szCs w:val="20"/>
        </w:rPr>
        <w:t xml:space="preserve"> frequency response</w:t>
      </w:r>
    </w:p>
    <w:p w:rsidR="00DE605E" w:rsidRPr="00DE605E" w:rsidRDefault="00DE605E" w:rsidP="00DE605E">
      <w:pPr>
        <w:spacing w:line="400" w:lineRule="exact"/>
        <w:ind w:firstLine="480"/>
        <w:rPr>
          <w:rFonts w:cs="Times New Roman"/>
          <w:szCs w:val="20"/>
        </w:rPr>
      </w:pPr>
      <w:r w:rsidRPr="00DE605E">
        <w:rPr>
          <w:rFonts w:cs="Times New Roman" w:hint="eastAsia"/>
          <w:szCs w:val="20"/>
        </w:rPr>
        <w:t>在给定条件下，传声器在不同频率时的灵敏度级与在参考频率时的灵敏度级的差值。</w:t>
      </w:r>
    </w:p>
    <w:p w:rsidR="00DE605E" w:rsidRPr="00DE605E" w:rsidRDefault="00DE605E" w:rsidP="00DE605E">
      <w:pPr>
        <w:spacing w:line="400" w:lineRule="exact"/>
        <w:ind w:leftChars="200" w:left="900" w:hangingChars="200" w:hanging="420"/>
        <w:rPr>
          <w:rFonts w:ascii="仿宋_GB2312" w:eastAsia="仿宋_GB2312" w:hAnsi="宋体" w:cs="Times New Roman"/>
          <w:sz w:val="21"/>
          <w:szCs w:val="21"/>
        </w:rPr>
      </w:pPr>
      <w:r w:rsidRPr="00DE605E">
        <w:rPr>
          <w:rFonts w:ascii="仿宋_GB2312" w:eastAsia="仿宋_GB2312" w:hAnsi="宋体" w:cs="Times New Roman" w:hint="eastAsia"/>
          <w:sz w:val="21"/>
          <w:szCs w:val="21"/>
        </w:rPr>
        <w:t>注：频率响应分为声压频率响应、自由场频率响应和扩散场频率响应。</w:t>
      </w:r>
    </w:p>
    <w:p w:rsidR="00DE605E" w:rsidRPr="00DE605E" w:rsidRDefault="005B1691" w:rsidP="005B1691">
      <w:pPr>
        <w:spacing w:line="400" w:lineRule="exact"/>
        <w:ind w:firstLineChars="0" w:firstLine="0"/>
        <w:rPr>
          <w:rFonts w:cs="Times New Roman"/>
          <w:sz w:val="21"/>
          <w:szCs w:val="20"/>
        </w:rPr>
      </w:pPr>
      <w:bookmarkStart w:id="51" w:name="_Toc139962978"/>
      <w:r w:rsidRPr="00B7305E">
        <w:rPr>
          <w:rStyle w:val="10"/>
          <w:rFonts w:ascii="Times New Roman" w:eastAsia="宋体" w:hAnsi="Times New Roman" w:cs="Times New Roman"/>
        </w:rPr>
        <w:t>3.9</w:t>
      </w:r>
      <w:r w:rsidRPr="005B1691">
        <w:rPr>
          <w:rStyle w:val="10"/>
          <w:rFonts w:ascii="宋体" w:eastAsia="宋体" w:hAnsi="宋体"/>
        </w:rPr>
        <w:t xml:space="preserve">  </w:t>
      </w:r>
      <w:r w:rsidR="00DE605E" w:rsidRPr="00DE605E">
        <w:rPr>
          <w:rStyle w:val="10"/>
          <w:rFonts w:ascii="宋体" w:eastAsia="宋体" w:hAnsi="宋体" w:hint="eastAsia"/>
        </w:rPr>
        <w:t>静电激励器响应</w:t>
      </w:r>
      <w:bookmarkEnd w:id="51"/>
      <w:r w:rsidR="00DE605E" w:rsidRPr="00DE605E">
        <w:rPr>
          <w:rFonts w:cs="Times New Roman"/>
          <w:szCs w:val="20"/>
        </w:rPr>
        <w:t xml:space="preserve">  </w:t>
      </w:r>
      <w:r w:rsidR="00DE605E" w:rsidRPr="00DE605E">
        <w:rPr>
          <w:rFonts w:cs="Times New Roman" w:hint="eastAsia"/>
          <w:szCs w:val="20"/>
        </w:rPr>
        <w:t>electrostatic actuator response</w:t>
      </w:r>
    </w:p>
    <w:p w:rsidR="00DE605E" w:rsidRPr="00DE605E" w:rsidRDefault="00DE605E" w:rsidP="00DE605E">
      <w:pPr>
        <w:spacing w:line="400" w:lineRule="exact"/>
        <w:ind w:firstLine="480"/>
        <w:rPr>
          <w:rFonts w:cs="Times New Roman"/>
          <w:szCs w:val="20"/>
        </w:rPr>
      </w:pPr>
      <w:r w:rsidRPr="00DE605E">
        <w:rPr>
          <w:rFonts w:cs="Times New Roman" w:hint="eastAsia"/>
          <w:szCs w:val="20"/>
        </w:rPr>
        <w:t>用特别设计的、由幅值对频率均匀的电压驱动的静电激励器测得的作为频率</w:t>
      </w:r>
      <w:r w:rsidRPr="00DE605E">
        <w:rPr>
          <w:rFonts w:cs="Times New Roman" w:hint="eastAsia"/>
          <w:szCs w:val="20"/>
        </w:rPr>
        <w:lastRenderedPageBreak/>
        <w:t>函数的传声器相对于规定频率的输出。</w:t>
      </w:r>
    </w:p>
    <w:p w:rsidR="00DE605E" w:rsidRPr="00DE605E" w:rsidRDefault="00DE605E" w:rsidP="00DE605E">
      <w:pPr>
        <w:spacing w:line="400" w:lineRule="exact"/>
        <w:ind w:firstLine="480"/>
        <w:rPr>
          <w:rFonts w:hAnsi="宋体" w:cs="Times New Roman"/>
          <w:szCs w:val="20"/>
        </w:rPr>
      </w:pPr>
      <w:r w:rsidRPr="00DE605E">
        <w:rPr>
          <w:rFonts w:hAnsi="宋体" w:cs="Times New Roman"/>
          <w:szCs w:val="20"/>
        </w:rPr>
        <w:t>［</w:t>
      </w:r>
      <w:r w:rsidRPr="00DE605E">
        <w:rPr>
          <w:rFonts w:hAnsi="宋体" w:cs="Times New Roman"/>
          <w:szCs w:val="20"/>
        </w:rPr>
        <w:t>SJ</w:t>
      </w:r>
      <w:r w:rsidRPr="00DE605E">
        <w:rPr>
          <w:rFonts w:hAnsi="宋体" w:cs="Times New Roman" w:hint="eastAsia"/>
          <w:szCs w:val="20"/>
        </w:rPr>
        <w:t xml:space="preserve">/T </w:t>
      </w:r>
      <w:r w:rsidRPr="00DE605E">
        <w:rPr>
          <w:rFonts w:hAnsi="宋体" w:cs="Times New Roman"/>
          <w:szCs w:val="20"/>
        </w:rPr>
        <w:t>1072</w:t>
      </w:r>
      <w:r w:rsidRPr="00DE605E">
        <w:rPr>
          <w:rFonts w:hAnsi="宋体" w:cs="Times New Roman" w:hint="eastAsia"/>
          <w:szCs w:val="20"/>
        </w:rPr>
        <w:t>5</w:t>
      </w:r>
      <w:r w:rsidRPr="00DE605E">
        <w:rPr>
          <w:rFonts w:hAnsi="宋体" w:cs="Times New Roman"/>
          <w:szCs w:val="20"/>
        </w:rPr>
        <w:t>－</w:t>
      </w:r>
      <w:r w:rsidRPr="00DE605E">
        <w:rPr>
          <w:rFonts w:hAnsi="宋体" w:cs="Times New Roman"/>
          <w:szCs w:val="20"/>
        </w:rPr>
        <w:t>2013</w:t>
      </w:r>
      <w:r w:rsidRPr="00DE605E">
        <w:rPr>
          <w:rFonts w:hAnsi="宋体" w:cs="Times New Roman"/>
          <w:szCs w:val="20"/>
        </w:rPr>
        <w:t>，定义</w:t>
      </w:r>
      <w:r w:rsidRPr="00DE605E">
        <w:rPr>
          <w:rFonts w:cs="Times New Roman"/>
          <w:szCs w:val="20"/>
        </w:rPr>
        <w:t>3.</w:t>
      </w:r>
      <w:r w:rsidRPr="00DE605E">
        <w:rPr>
          <w:rFonts w:cs="Times New Roman" w:hint="eastAsia"/>
          <w:szCs w:val="20"/>
        </w:rPr>
        <w:t>9</w:t>
      </w:r>
      <w:r w:rsidRPr="00DE605E">
        <w:rPr>
          <w:rFonts w:hAnsi="宋体" w:cs="Times New Roman"/>
          <w:szCs w:val="20"/>
        </w:rPr>
        <w:t>］。</w:t>
      </w:r>
    </w:p>
    <w:p w:rsidR="00DE605E" w:rsidRPr="00DE605E" w:rsidRDefault="005B1691" w:rsidP="005B1691">
      <w:pPr>
        <w:spacing w:line="400" w:lineRule="exact"/>
        <w:ind w:firstLineChars="0" w:firstLine="0"/>
        <w:rPr>
          <w:rFonts w:cs="Times New Roman"/>
          <w:szCs w:val="20"/>
        </w:rPr>
      </w:pPr>
      <w:bookmarkStart w:id="52" w:name="_Toc139962979"/>
      <w:r w:rsidRPr="00B7305E">
        <w:rPr>
          <w:rStyle w:val="10"/>
          <w:rFonts w:ascii="Times New Roman" w:eastAsia="宋体" w:hAnsi="Times New Roman" w:cs="Times New Roman"/>
        </w:rPr>
        <w:t>3.10</w:t>
      </w:r>
      <w:r w:rsidRPr="005B1691">
        <w:rPr>
          <w:rStyle w:val="10"/>
          <w:rFonts w:ascii="宋体" w:eastAsia="宋体" w:hAnsi="宋体"/>
        </w:rPr>
        <w:t xml:space="preserve">  </w:t>
      </w:r>
      <w:r w:rsidR="00DE605E" w:rsidRPr="00DE605E">
        <w:rPr>
          <w:rStyle w:val="10"/>
          <w:rFonts w:ascii="宋体" w:eastAsia="宋体" w:hAnsi="宋体" w:hint="eastAsia"/>
        </w:rPr>
        <w:t>动态范围上限</w:t>
      </w:r>
      <w:bookmarkEnd w:id="52"/>
      <w:r w:rsidR="00DE605E" w:rsidRPr="00DE605E">
        <w:rPr>
          <w:rStyle w:val="10"/>
          <w:rFonts w:ascii="宋体" w:eastAsia="宋体" w:hAnsi="宋体" w:hint="eastAsia"/>
        </w:rPr>
        <w:t xml:space="preserve"> </w:t>
      </w:r>
      <w:r w:rsidR="00DE605E" w:rsidRPr="00DE605E">
        <w:rPr>
          <w:rFonts w:cs="Times New Roman" w:hint="eastAsia"/>
          <w:szCs w:val="20"/>
        </w:rPr>
        <w:t xml:space="preserve"> u</w:t>
      </w:r>
      <w:r w:rsidR="00DE605E" w:rsidRPr="00DE605E">
        <w:rPr>
          <w:rFonts w:cs="Times New Roman"/>
          <w:szCs w:val="20"/>
        </w:rPr>
        <w:t>pper limit of the</w:t>
      </w:r>
      <w:r w:rsidR="00DE605E" w:rsidRPr="00DE605E">
        <w:rPr>
          <w:rFonts w:cs="Times New Roman" w:hint="eastAsia"/>
          <w:szCs w:val="20"/>
        </w:rPr>
        <w:t xml:space="preserve"> dynamic range</w:t>
      </w:r>
    </w:p>
    <w:p w:rsidR="00DE605E" w:rsidRPr="00DE605E" w:rsidRDefault="00DE605E" w:rsidP="00DE605E">
      <w:pPr>
        <w:spacing w:line="400" w:lineRule="exact"/>
        <w:ind w:firstLine="480"/>
        <w:rPr>
          <w:rFonts w:cs="Times New Roman"/>
          <w:szCs w:val="20"/>
        </w:rPr>
      </w:pPr>
      <w:bookmarkStart w:id="53" w:name="OLE_LINK19"/>
      <w:bookmarkStart w:id="54" w:name="OLE_LINK20"/>
      <w:r w:rsidRPr="00DE605E">
        <w:rPr>
          <w:rFonts w:cs="Times New Roman" w:hint="eastAsia"/>
          <w:szCs w:val="20"/>
        </w:rPr>
        <w:t>引起传声器输出电压总失真为</w:t>
      </w:r>
      <w:r w:rsidRPr="00DE605E">
        <w:rPr>
          <w:rFonts w:cs="Times New Roman" w:hint="eastAsia"/>
          <w:szCs w:val="20"/>
        </w:rPr>
        <w:t>3 %</w:t>
      </w:r>
      <w:r w:rsidRPr="00DE605E">
        <w:rPr>
          <w:rFonts w:cs="Times New Roman" w:hint="eastAsia"/>
          <w:szCs w:val="20"/>
        </w:rPr>
        <w:t>时所对应的声压级。</w:t>
      </w:r>
      <w:bookmarkEnd w:id="53"/>
      <w:bookmarkEnd w:id="54"/>
    </w:p>
    <w:p w:rsidR="00F462FF" w:rsidRPr="00F51B2C" w:rsidRDefault="005B1691" w:rsidP="00F462FF">
      <w:pPr>
        <w:pStyle w:val="1"/>
        <w:spacing w:before="156"/>
      </w:pPr>
      <w:bookmarkStart w:id="55" w:name="_Toc496642775"/>
      <w:bookmarkStart w:id="56" w:name="_Toc511806828"/>
      <w:bookmarkStart w:id="57" w:name="_Toc511807131"/>
      <w:bookmarkStart w:id="58" w:name="_Toc139903823"/>
      <w:bookmarkStart w:id="59" w:name="_Toc139962980"/>
      <w:r w:rsidRPr="00787053">
        <w:rPr>
          <w:rFonts w:cs="Times New Roman"/>
        </w:rPr>
        <w:t>4</w:t>
      </w:r>
      <w:r w:rsidR="009C0093" w:rsidRPr="00F51B2C">
        <w:rPr>
          <w:rFonts w:cs="Times New Roman"/>
        </w:rPr>
        <w:t xml:space="preserve"> </w:t>
      </w:r>
      <w:r w:rsidR="000E0C0F" w:rsidRPr="00F51B2C">
        <w:rPr>
          <w:rFonts w:cs="Times New Roman"/>
        </w:rPr>
        <w:t xml:space="preserve"> </w:t>
      </w:r>
      <w:r w:rsidR="009C0093" w:rsidRPr="00F51B2C">
        <w:rPr>
          <w:rFonts w:hint="eastAsia"/>
        </w:rPr>
        <w:t>概述</w:t>
      </w:r>
      <w:bookmarkStart w:id="60" w:name="_Toc139903824"/>
      <w:bookmarkStart w:id="61" w:name="_Toc496642776"/>
      <w:bookmarkStart w:id="62" w:name="_Toc511806829"/>
      <w:bookmarkStart w:id="63" w:name="_Toc511807132"/>
      <w:bookmarkEnd w:id="55"/>
      <w:bookmarkEnd w:id="56"/>
      <w:bookmarkEnd w:id="57"/>
      <w:bookmarkEnd w:id="58"/>
      <w:bookmarkEnd w:id="59"/>
    </w:p>
    <w:p w:rsidR="00E54A3E" w:rsidRDefault="00E54A3E" w:rsidP="00F462FF">
      <w:pPr>
        <w:ind w:firstLine="480"/>
      </w:pPr>
      <w:r w:rsidRPr="00E54A3E">
        <w:rPr>
          <w:rFonts w:hint="eastAsia"/>
        </w:rPr>
        <w:t>传</w:t>
      </w:r>
      <w:r w:rsidRPr="006143CF">
        <w:rPr>
          <w:rFonts w:hint="eastAsia"/>
        </w:rPr>
        <w:t>声器单元是声学测量的重要传感部件，广泛应用于声学测量领域。传声器单元由传声器和前置放大器组成，工作原理是由传声器将声信号转换为相</w:t>
      </w:r>
      <w:r w:rsidRPr="00B42858">
        <w:rPr>
          <w:rFonts w:hint="eastAsia"/>
        </w:rPr>
        <w:t>应电信号，再经前置放大器阻抗变换后将电信号输入测量放大器，</w:t>
      </w:r>
      <w:proofErr w:type="gramStart"/>
      <w:r w:rsidRPr="00B42858">
        <w:rPr>
          <w:rFonts w:hint="eastAsia"/>
        </w:rPr>
        <w:t>实现声</w:t>
      </w:r>
      <w:proofErr w:type="gramEnd"/>
      <w:r w:rsidRPr="00B42858">
        <w:rPr>
          <w:rFonts w:hint="eastAsia"/>
        </w:rPr>
        <w:t>信号的测量。</w:t>
      </w:r>
      <w:r w:rsidR="00F75EA5" w:rsidRPr="00B42858">
        <w:rPr>
          <w:rFonts w:hint="eastAsia"/>
        </w:rPr>
        <w:t>传声器单元根据传声器的特性分为</w:t>
      </w:r>
      <w:proofErr w:type="gramStart"/>
      <w:r w:rsidR="00F75EA5" w:rsidRPr="00B42858">
        <w:rPr>
          <w:rFonts w:hint="eastAsia"/>
        </w:rPr>
        <w:t>压力场</w:t>
      </w:r>
      <w:proofErr w:type="gramEnd"/>
      <w:r w:rsidR="00F75EA5" w:rsidRPr="00B42858">
        <w:rPr>
          <w:rFonts w:hint="eastAsia"/>
        </w:rPr>
        <w:t>型、自由场型和扩散场型。</w:t>
      </w:r>
      <w:bookmarkEnd w:id="60"/>
    </w:p>
    <w:p w:rsidR="009C0093" w:rsidRPr="00772A68" w:rsidRDefault="005B1691" w:rsidP="00D60B01">
      <w:pPr>
        <w:pStyle w:val="1"/>
        <w:spacing w:before="156"/>
      </w:pPr>
      <w:bookmarkStart w:id="64" w:name="_Toc139903825"/>
      <w:bookmarkStart w:id="65" w:name="_Toc139962981"/>
      <w:r w:rsidRPr="00B7305E">
        <w:rPr>
          <w:rFonts w:ascii="Times New Roman" w:hAnsi="Times New Roman" w:cs="Times New Roman"/>
          <w:b/>
          <w:bCs w:val="0"/>
        </w:rPr>
        <w:t>5</w:t>
      </w:r>
      <w:r w:rsidR="009C0093" w:rsidRPr="00B7305E">
        <w:rPr>
          <w:rFonts w:ascii="Times New Roman" w:hAnsi="Times New Roman" w:cs="Times New Roman"/>
          <w:b/>
          <w:bCs w:val="0"/>
        </w:rPr>
        <w:t xml:space="preserve"> </w:t>
      </w:r>
      <w:r w:rsidR="000E0C0F" w:rsidRPr="00772A68">
        <w:rPr>
          <w:rFonts w:ascii="Times New Roman" w:hAnsi="Times New Roman" w:cs="Times New Roman"/>
        </w:rPr>
        <w:t xml:space="preserve"> </w:t>
      </w:r>
      <w:r w:rsidR="009C0093" w:rsidRPr="00772A68">
        <w:rPr>
          <w:rFonts w:ascii="Times New Roman" w:hAnsi="Times New Roman" w:cs="Times New Roman"/>
        </w:rPr>
        <w:t>计</w:t>
      </w:r>
      <w:r w:rsidR="009C0093" w:rsidRPr="00772A68">
        <w:rPr>
          <w:rFonts w:hint="eastAsia"/>
        </w:rPr>
        <w:t>量特性</w:t>
      </w:r>
      <w:bookmarkEnd w:id="61"/>
      <w:bookmarkEnd w:id="62"/>
      <w:bookmarkEnd w:id="63"/>
      <w:bookmarkEnd w:id="64"/>
      <w:bookmarkEnd w:id="65"/>
    </w:p>
    <w:p w:rsidR="009C0093" w:rsidRDefault="00F35908" w:rsidP="00D60B01">
      <w:pPr>
        <w:pStyle w:val="1"/>
        <w:spacing w:before="156"/>
        <w:rPr>
          <w:rFonts w:ascii="Times New Roman" w:eastAsia="宋体" w:hAnsi="宋体"/>
          <w:bCs w:val="0"/>
          <w:kern w:val="2"/>
          <w:szCs w:val="22"/>
        </w:rPr>
      </w:pPr>
      <w:bookmarkStart w:id="66" w:name="_Toc496642777"/>
      <w:bookmarkStart w:id="67" w:name="_Toc511806830"/>
      <w:bookmarkStart w:id="68" w:name="_Toc511807133"/>
      <w:bookmarkStart w:id="69" w:name="_Toc139903826"/>
      <w:bookmarkStart w:id="70" w:name="_Toc139962982"/>
      <w:r>
        <w:rPr>
          <w:rFonts w:ascii="Times New Roman" w:eastAsia="宋体" w:hAnsi="宋体"/>
          <w:bCs w:val="0"/>
          <w:kern w:val="2"/>
          <w:szCs w:val="22"/>
        </w:rPr>
        <w:t>5</w:t>
      </w:r>
      <w:r w:rsidR="009C0093" w:rsidRPr="00D60B01">
        <w:rPr>
          <w:rFonts w:ascii="Times New Roman" w:eastAsia="宋体" w:hAnsi="宋体" w:hint="eastAsia"/>
          <w:bCs w:val="0"/>
          <w:kern w:val="2"/>
          <w:szCs w:val="22"/>
        </w:rPr>
        <w:t xml:space="preserve">.1 </w:t>
      </w:r>
      <w:bookmarkStart w:id="71" w:name="_Hlk139877306"/>
      <w:bookmarkEnd w:id="66"/>
      <w:bookmarkEnd w:id="67"/>
      <w:bookmarkEnd w:id="68"/>
      <w:r w:rsidR="00D60B01" w:rsidRPr="00D60B01">
        <w:rPr>
          <w:rFonts w:ascii="Times New Roman" w:eastAsia="宋体" w:hAnsi="宋体" w:hint="eastAsia"/>
          <w:bCs w:val="0"/>
          <w:kern w:val="2"/>
          <w:szCs w:val="22"/>
        </w:rPr>
        <w:t>声压</w:t>
      </w:r>
      <w:r w:rsidR="00E54A3E" w:rsidRPr="00D60B01">
        <w:rPr>
          <w:rFonts w:ascii="Times New Roman" w:eastAsia="宋体" w:hAnsi="宋体" w:hint="eastAsia"/>
          <w:bCs w:val="0"/>
          <w:kern w:val="2"/>
          <w:szCs w:val="22"/>
        </w:rPr>
        <w:t>灵敏度级</w:t>
      </w:r>
      <w:bookmarkEnd w:id="69"/>
      <w:bookmarkEnd w:id="70"/>
    </w:p>
    <w:bookmarkEnd w:id="71"/>
    <w:p w:rsidR="00B17D5D" w:rsidRDefault="00B17D5D" w:rsidP="00B17D5D">
      <w:pPr>
        <w:pStyle w:val="aff4"/>
        <w:spacing w:line="300" w:lineRule="auto"/>
        <w:ind w:firstLine="480"/>
        <w:rPr>
          <w:rFonts w:ascii="Times New Roman"/>
          <w:sz w:val="24"/>
          <w:szCs w:val="24"/>
        </w:rPr>
      </w:pPr>
      <w:r w:rsidRPr="003E46FD">
        <w:rPr>
          <w:rFonts w:ascii="Times New Roman" w:hint="eastAsia"/>
          <w:sz w:val="24"/>
          <w:szCs w:val="24"/>
        </w:rPr>
        <w:t>传声器</w:t>
      </w:r>
      <w:r>
        <w:rPr>
          <w:rFonts w:ascii="Times New Roman" w:hint="eastAsia"/>
          <w:sz w:val="24"/>
          <w:szCs w:val="24"/>
        </w:rPr>
        <w:t>单元</w:t>
      </w:r>
      <w:r w:rsidRPr="003E46FD">
        <w:rPr>
          <w:rFonts w:ascii="Times New Roman" w:hint="eastAsia"/>
          <w:sz w:val="24"/>
          <w:szCs w:val="24"/>
        </w:rPr>
        <w:t>在</w:t>
      </w:r>
      <w:r w:rsidRPr="003E46FD">
        <w:rPr>
          <w:rFonts w:ascii="Times New Roman" w:hint="eastAsia"/>
          <w:sz w:val="24"/>
          <w:szCs w:val="24"/>
        </w:rPr>
        <w:t>200 Hz~1000 Hz</w:t>
      </w:r>
      <w:r w:rsidRPr="003E46FD">
        <w:rPr>
          <w:rFonts w:ascii="Times New Roman" w:hint="eastAsia"/>
          <w:sz w:val="24"/>
          <w:szCs w:val="24"/>
        </w:rPr>
        <w:t>范围内的参考频率处的最小灵敏度级见表</w:t>
      </w:r>
      <w:r w:rsidRPr="003E46FD">
        <w:rPr>
          <w:rFonts w:ascii="Times New Roman" w:hint="eastAsia"/>
          <w:sz w:val="24"/>
          <w:szCs w:val="24"/>
        </w:rPr>
        <w:t>1</w:t>
      </w:r>
      <w:r w:rsidRPr="003E46FD">
        <w:rPr>
          <w:rFonts w:ascii="Times New Roman" w:hint="eastAsia"/>
          <w:sz w:val="24"/>
          <w:szCs w:val="24"/>
        </w:rPr>
        <w:t>。</w:t>
      </w:r>
      <w:r w:rsidRPr="00B17D5D">
        <w:rPr>
          <w:rFonts w:ascii="Times New Roman" w:hint="eastAsia"/>
          <w:iCs/>
          <w:sz w:val="24"/>
          <w:szCs w:val="24"/>
        </w:rPr>
        <w:t>参考</w:t>
      </w:r>
      <w:r w:rsidRPr="003E46FD">
        <w:rPr>
          <w:rFonts w:ascii="Times New Roman" w:hint="eastAsia"/>
          <w:sz w:val="24"/>
          <w:szCs w:val="24"/>
        </w:rPr>
        <w:t>一般为</w:t>
      </w:r>
      <w:r w:rsidRPr="003E46FD">
        <w:rPr>
          <w:rFonts w:ascii="Times New Roman" w:hint="eastAsia"/>
          <w:sz w:val="24"/>
          <w:szCs w:val="24"/>
        </w:rPr>
        <w:t>250 Hz</w:t>
      </w:r>
      <w:r w:rsidRPr="003E46FD">
        <w:rPr>
          <w:rFonts w:ascii="Times New Roman" w:hint="eastAsia"/>
          <w:sz w:val="24"/>
          <w:szCs w:val="24"/>
        </w:rPr>
        <w:t>。</w:t>
      </w:r>
    </w:p>
    <w:p w:rsidR="00B17D5D" w:rsidRPr="00F462FF" w:rsidRDefault="00F35908" w:rsidP="00F462FF">
      <w:pPr>
        <w:pStyle w:val="1"/>
        <w:spacing w:before="156"/>
        <w:rPr>
          <w:rFonts w:asciiTheme="majorEastAsia" w:eastAsiaTheme="majorEastAsia" w:hAnsiTheme="majorEastAsia"/>
        </w:rPr>
      </w:pPr>
      <w:bookmarkStart w:id="72" w:name="_Toc139962983"/>
      <w:r w:rsidRPr="00B7305E">
        <w:rPr>
          <w:rFonts w:ascii="Times New Roman" w:eastAsiaTheme="majorEastAsia" w:hAnsi="Times New Roman" w:cs="Times New Roman"/>
        </w:rPr>
        <w:t>5</w:t>
      </w:r>
      <w:r w:rsidR="00B17D5D" w:rsidRPr="00B7305E">
        <w:rPr>
          <w:rFonts w:ascii="Times New Roman" w:eastAsiaTheme="majorEastAsia" w:hAnsi="Times New Roman" w:cs="Times New Roman"/>
        </w:rPr>
        <w:t>.2</w:t>
      </w:r>
      <w:r w:rsidR="00B17D5D" w:rsidRPr="00F462FF">
        <w:rPr>
          <w:rFonts w:asciiTheme="majorEastAsia" w:eastAsiaTheme="majorEastAsia" w:hAnsiTheme="majorEastAsia"/>
        </w:rPr>
        <w:t xml:space="preserve"> </w:t>
      </w:r>
      <w:bookmarkStart w:id="73" w:name="_Hlk139877317"/>
      <w:r w:rsidR="00B17D5D" w:rsidRPr="00F462FF">
        <w:rPr>
          <w:rFonts w:asciiTheme="majorEastAsia" w:eastAsiaTheme="majorEastAsia" w:hAnsiTheme="majorEastAsia" w:hint="eastAsia"/>
        </w:rPr>
        <w:t>自由场灵敏度级</w:t>
      </w:r>
      <w:bookmarkEnd w:id="72"/>
      <w:bookmarkEnd w:id="73"/>
    </w:p>
    <w:p w:rsidR="00B17D5D" w:rsidRDefault="00B17D5D" w:rsidP="00B17D5D">
      <w:pPr>
        <w:ind w:firstLine="480"/>
        <w:jc w:val="left"/>
        <w:rPr>
          <w:szCs w:val="24"/>
        </w:rPr>
      </w:pPr>
      <w:r>
        <w:rPr>
          <w:rFonts w:hint="eastAsia"/>
          <w:szCs w:val="24"/>
        </w:rPr>
        <w:t>传声器单元在</w:t>
      </w:r>
      <w:r>
        <w:rPr>
          <w:szCs w:val="24"/>
        </w:rPr>
        <w:t>200 Hz~1000 Hz</w:t>
      </w:r>
      <w:r>
        <w:rPr>
          <w:rFonts w:hint="eastAsia"/>
          <w:szCs w:val="24"/>
        </w:rPr>
        <w:t>范围内的参考频率处的最小自由场灵敏度级见表</w:t>
      </w:r>
      <w:r>
        <w:rPr>
          <w:szCs w:val="24"/>
        </w:rPr>
        <w:t>1</w:t>
      </w:r>
      <w:r>
        <w:rPr>
          <w:rFonts w:hint="eastAsia"/>
          <w:szCs w:val="24"/>
        </w:rPr>
        <w:t>。参考频率为</w:t>
      </w:r>
      <w:r>
        <w:rPr>
          <w:szCs w:val="24"/>
        </w:rPr>
        <w:t>1000 Hz</w:t>
      </w:r>
      <w:r>
        <w:rPr>
          <w:rFonts w:hint="eastAsia"/>
          <w:szCs w:val="24"/>
        </w:rPr>
        <w:t>。</w:t>
      </w:r>
    </w:p>
    <w:p w:rsidR="00B17D5D" w:rsidRPr="00F84FDD" w:rsidRDefault="00B17D5D" w:rsidP="00B17D5D">
      <w:pPr>
        <w:ind w:firstLine="480"/>
        <w:jc w:val="center"/>
        <w:rPr>
          <w:rFonts w:ascii="黑体" w:eastAsia="黑体" w:hAnsi="黑体"/>
          <w:szCs w:val="24"/>
        </w:rPr>
      </w:pPr>
      <w:r w:rsidRPr="00F84FDD">
        <w:rPr>
          <w:rFonts w:ascii="黑体" w:eastAsia="黑体" w:hAnsi="黑体" w:hint="eastAsia"/>
          <w:szCs w:val="24"/>
        </w:rPr>
        <w:t>表1 传声器单元的最小灵敏度级</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352"/>
        <w:gridCol w:w="1575"/>
        <w:gridCol w:w="1575"/>
      </w:tblGrid>
      <w:tr w:rsidR="00B17D5D" w:rsidTr="00A76232">
        <w:trPr>
          <w:jc w:val="center"/>
        </w:trPr>
        <w:tc>
          <w:tcPr>
            <w:tcW w:w="4531" w:type="dxa"/>
            <w:shd w:val="clear" w:color="auto" w:fill="auto"/>
          </w:tcPr>
          <w:p w:rsidR="00B17D5D" w:rsidRDefault="00B17D5D" w:rsidP="00A76232">
            <w:pPr>
              <w:ind w:firstLineChars="600" w:firstLine="1440"/>
            </w:pPr>
            <w:r>
              <w:rPr>
                <w:rFonts w:hint="eastAsia"/>
              </w:rPr>
              <w:t>计量性能</w:t>
            </w:r>
          </w:p>
        </w:tc>
        <w:tc>
          <w:tcPr>
            <w:tcW w:w="1352" w:type="dxa"/>
            <w:shd w:val="clear" w:color="auto" w:fill="auto"/>
            <w:vAlign w:val="center"/>
          </w:tcPr>
          <w:p w:rsidR="00B17D5D" w:rsidRDefault="00B17D5D" w:rsidP="00A76232">
            <w:pPr>
              <w:ind w:firstLineChars="133" w:firstLine="319"/>
            </w:pPr>
            <w:r>
              <w:rPr>
                <w:rFonts w:hint="eastAsia"/>
              </w:rPr>
              <w:t>WS1</w:t>
            </w:r>
          </w:p>
        </w:tc>
        <w:tc>
          <w:tcPr>
            <w:tcW w:w="1575" w:type="dxa"/>
            <w:shd w:val="clear" w:color="auto" w:fill="auto"/>
            <w:vAlign w:val="center"/>
          </w:tcPr>
          <w:p w:rsidR="00B17D5D" w:rsidRDefault="00B17D5D" w:rsidP="00A76232">
            <w:pPr>
              <w:ind w:firstLineChars="133" w:firstLine="319"/>
            </w:pPr>
            <w:r>
              <w:rPr>
                <w:rFonts w:hint="eastAsia"/>
              </w:rPr>
              <w:t>WS2</w:t>
            </w:r>
          </w:p>
        </w:tc>
        <w:tc>
          <w:tcPr>
            <w:tcW w:w="1575" w:type="dxa"/>
            <w:shd w:val="clear" w:color="auto" w:fill="auto"/>
            <w:vAlign w:val="center"/>
          </w:tcPr>
          <w:p w:rsidR="00B17D5D" w:rsidRDefault="00B17D5D" w:rsidP="00A76232">
            <w:pPr>
              <w:ind w:firstLineChars="133" w:firstLine="319"/>
            </w:pPr>
            <w:r>
              <w:rPr>
                <w:rFonts w:hint="eastAsia"/>
              </w:rPr>
              <w:t>WS3</w:t>
            </w:r>
          </w:p>
        </w:tc>
      </w:tr>
      <w:tr w:rsidR="00B17D5D" w:rsidTr="00A76232">
        <w:trPr>
          <w:jc w:val="center"/>
        </w:trPr>
        <w:tc>
          <w:tcPr>
            <w:tcW w:w="4531" w:type="dxa"/>
            <w:shd w:val="clear" w:color="auto" w:fill="auto"/>
          </w:tcPr>
          <w:p w:rsidR="00B17D5D" w:rsidRDefault="00B17D5D" w:rsidP="00A76232">
            <w:pPr>
              <w:ind w:firstLine="480"/>
            </w:pPr>
            <w:r>
              <w:rPr>
                <w:rFonts w:hint="eastAsia"/>
              </w:rPr>
              <w:t>最小灵敏度级（参考灵敏度：</w:t>
            </w:r>
            <w:r>
              <w:rPr>
                <w:rFonts w:hint="eastAsia"/>
              </w:rPr>
              <w:t>1 V/Pa</w:t>
            </w:r>
            <w:r>
              <w:rPr>
                <w:rFonts w:hint="eastAsia"/>
              </w:rPr>
              <w:t>）</w:t>
            </w:r>
          </w:p>
        </w:tc>
        <w:tc>
          <w:tcPr>
            <w:tcW w:w="1352" w:type="dxa"/>
            <w:shd w:val="clear" w:color="auto" w:fill="auto"/>
            <w:vAlign w:val="center"/>
          </w:tcPr>
          <w:p w:rsidR="00B17D5D" w:rsidRDefault="00B17D5D" w:rsidP="00A76232">
            <w:pPr>
              <w:ind w:firstLineChars="83" w:firstLine="199"/>
            </w:pPr>
            <w:r>
              <w:rPr>
                <w:rFonts w:hint="eastAsia"/>
              </w:rPr>
              <w:t>-34 dB</w:t>
            </w:r>
          </w:p>
        </w:tc>
        <w:tc>
          <w:tcPr>
            <w:tcW w:w="1575" w:type="dxa"/>
            <w:shd w:val="clear" w:color="auto" w:fill="auto"/>
            <w:vAlign w:val="center"/>
          </w:tcPr>
          <w:p w:rsidR="00B17D5D" w:rsidRDefault="00B17D5D" w:rsidP="00A76232">
            <w:pPr>
              <w:ind w:firstLineChars="83" w:firstLine="199"/>
            </w:pPr>
            <w:r>
              <w:rPr>
                <w:rFonts w:hint="eastAsia"/>
              </w:rPr>
              <w:t>-40 dB</w:t>
            </w:r>
          </w:p>
        </w:tc>
        <w:tc>
          <w:tcPr>
            <w:tcW w:w="1575" w:type="dxa"/>
            <w:shd w:val="clear" w:color="auto" w:fill="auto"/>
            <w:vAlign w:val="center"/>
          </w:tcPr>
          <w:p w:rsidR="00B17D5D" w:rsidRDefault="00B17D5D" w:rsidP="00A76232">
            <w:pPr>
              <w:ind w:firstLineChars="83" w:firstLine="199"/>
            </w:pPr>
            <w:r>
              <w:rPr>
                <w:rFonts w:hint="eastAsia"/>
              </w:rPr>
              <w:t>-60 dB</w:t>
            </w:r>
          </w:p>
        </w:tc>
      </w:tr>
    </w:tbl>
    <w:p w:rsidR="00F462FF" w:rsidRDefault="00B17D5D" w:rsidP="00670203">
      <w:pPr>
        <w:ind w:firstLineChars="0" w:firstLine="0"/>
      </w:pPr>
      <w:r w:rsidRPr="00043D18">
        <w:rPr>
          <w:rFonts w:ascii="黑体" w:eastAsia="黑体" w:hint="eastAsia"/>
        </w:rPr>
        <w:t>注：</w:t>
      </w:r>
      <w:r w:rsidRPr="009255C8">
        <w:rPr>
          <w:rFonts w:hint="eastAsia"/>
        </w:rPr>
        <w:t>WS1</w:t>
      </w:r>
      <w:r w:rsidRPr="009255C8">
        <w:rPr>
          <w:rFonts w:hint="eastAsia"/>
        </w:rPr>
        <w:t>型、</w:t>
      </w:r>
      <w:r w:rsidRPr="009255C8">
        <w:rPr>
          <w:rFonts w:hint="eastAsia"/>
        </w:rPr>
        <w:t>WS2</w:t>
      </w:r>
      <w:r w:rsidRPr="009255C8">
        <w:rPr>
          <w:rFonts w:hint="eastAsia"/>
        </w:rPr>
        <w:t>型、</w:t>
      </w:r>
      <w:r w:rsidRPr="009255C8">
        <w:rPr>
          <w:rFonts w:hint="eastAsia"/>
        </w:rPr>
        <w:t>WS3</w:t>
      </w:r>
      <w:r w:rsidRPr="009255C8">
        <w:rPr>
          <w:rFonts w:hint="eastAsia"/>
        </w:rPr>
        <w:t>型工作标准传声器的定义见</w:t>
      </w:r>
      <w:r w:rsidRPr="009255C8">
        <w:rPr>
          <w:rFonts w:hint="eastAsia"/>
        </w:rPr>
        <w:t>GB/T 20441.4</w:t>
      </w:r>
      <w:r w:rsidRPr="009255C8">
        <w:rPr>
          <w:rFonts w:hint="eastAsia"/>
        </w:rPr>
        <w:t>－</w:t>
      </w:r>
      <w:r w:rsidRPr="009255C8">
        <w:rPr>
          <w:rFonts w:hint="eastAsia"/>
          <w:lang w:val="da-DK"/>
        </w:rPr>
        <w:t>2006</w:t>
      </w:r>
      <w:r w:rsidRPr="009255C8">
        <w:rPr>
          <w:rFonts w:hint="eastAsia"/>
        </w:rPr>
        <w:t>。</w:t>
      </w:r>
      <w:bookmarkStart w:id="74" w:name="_Toc511806831"/>
      <w:bookmarkStart w:id="75" w:name="_Toc511807134"/>
    </w:p>
    <w:p w:rsidR="00B32E19" w:rsidRPr="00F462FF" w:rsidRDefault="00F35908" w:rsidP="00F462FF">
      <w:pPr>
        <w:pStyle w:val="1"/>
        <w:spacing w:before="156"/>
        <w:rPr>
          <w:rFonts w:asciiTheme="majorEastAsia" w:eastAsiaTheme="majorEastAsia" w:hAnsiTheme="majorEastAsia"/>
        </w:rPr>
      </w:pPr>
      <w:bookmarkStart w:id="76" w:name="_Toc139962984"/>
      <w:r w:rsidRPr="00B7305E">
        <w:rPr>
          <w:rFonts w:ascii="Times New Roman" w:eastAsiaTheme="majorEastAsia" w:hAnsi="Times New Roman" w:cs="Times New Roman"/>
        </w:rPr>
        <w:t>5</w:t>
      </w:r>
      <w:r w:rsidR="009679EB" w:rsidRPr="00B7305E">
        <w:rPr>
          <w:rFonts w:ascii="Times New Roman" w:eastAsiaTheme="majorEastAsia" w:hAnsi="Times New Roman" w:cs="Times New Roman"/>
        </w:rPr>
        <w:t>.</w:t>
      </w:r>
      <w:bookmarkEnd w:id="74"/>
      <w:bookmarkEnd w:id="75"/>
      <w:r w:rsidR="00D60B01" w:rsidRPr="00B7305E">
        <w:rPr>
          <w:rFonts w:ascii="Times New Roman" w:eastAsiaTheme="majorEastAsia" w:hAnsi="Times New Roman" w:cs="Times New Roman"/>
        </w:rPr>
        <w:t xml:space="preserve">3 </w:t>
      </w:r>
      <w:bookmarkStart w:id="77" w:name="_Hlk139877330"/>
      <w:r w:rsidR="00E54A3E" w:rsidRPr="00F462FF">
        <w:rPr>
          <w:rFonts w:asciiTheme="majorEastAsia" w:eastAsiaTheme="majorEastAsia" w:hAnsiTheme="majorEastAsia" w:hint="eastAsia"/>
        </w:rPr>
        <w:t>灵敏度级的频率响应</w:t>
      </w:r>
      <w:bookmarkEnd w:id="76"/>
      <w:bookmarkEnd w:id="77"/>
    </w:p>
    <w:p w:rsidR="00A96EF9" w:rsidRDefault="00A96EF9" w:rsidP="00A96EF9">
      <w:pPr>
        <w:pStyle w:val="aff4"/>
        <w:spacing w:line="300" w:lineRule="auto"/>
        <w:ind w:firstLine="480"/>
        <w:rPr>
          <w:rFonts w:ascii="Times New Roman" w:eastAsia="宋体" w:hAnsi="宋体"/>
          <w:sz w:val="24"/>
          <w:szCs w:val="24"/>
        </w:rPr>
      </w:pPr>
      <w:r>
        <w:rPr>
          <w:rFonts w:ascii="Times New Roman" w:hAnsi="宋体" w:hint="eastAsia"/>
          <w:sz w:val="24"/>
          <w:szCs w:val="24"/>
        </w:rPr>
        <w:t>传声器单元</w:t>
      </w:r>
      <w:r>
        <w:rPr>
          <w:rFonts w:hint="eastAsia"/>
          <w:sz w:val="24"/>
          <w:szCs w:val="24"/>
        </w:rPr>
        <w:t>灵敏度级的</w:t>
      </w:r>
      <w:r>
        <w:rPr>
          <w:rFonts w:ascii="Times New Roman" w:hAnsi="宋体" w:hint="eastAsia"/>
          <w:sz w:val="24"/>
          <w:szCs w:val="24"/>
        </w:rPr>
        <w:t>频率响应最大允许误差见表</w:t>
      </w:r>
      <w:r>
        <w:rPr>
          <w:rFonts w:ascii="Times New Roman" w:hAnsi="宋体"/>
          <w:sz w:val="24"/>
          <w:szCs w:val="24"/>
        </w:rPr>
        <w:t>2</w:t>
      </w:r>
      <w:r>
        <w:rPr>
          <w:rFonts w:ascii="Times New Roman" w:hAnsi="宋体" w:hint="eastAsia"/>
          <w:sz w:val="24"/>
          <w:szCs w:val="24"/>
        </w:rPr>
        <w:t>。</w:t>
      </w:r>
    </w:p>
    <w:p w:rsidR="00A96EF9" w:rsidRPr="00F84FDD" w:rsidRDefault="00A96EF9" w:rsidP="00A96EF9">
      <w:pPr>
        <w:ind w:firstLine="480"/>
        <w:jc w:val="center"/>
        <w:rPr>
          <w:rFonts w:ascii="黑体" w:eastAsia="黑体" w:hAnsi="黑体"/>
          <w:szCs w:val="24"/>
        </w:rPr>
      </w:pPr>
      <w:r w:rsidRPr="00F84FDD">
        <w:rPr>
          <w:rFonts w:ascii="黑体" w:eastAsia="黑体" w:hAnsi="黑体" w:hint="eastAsia"/>
          <w:szCs w:val="24"/>
        </w:rPr>
        <w:t>表2  传声器</w:t>
      </w:r>
      <w:r w:rsidR="00E9056A" w:rsidRPr="00F84FDD">
        <w:rPr>
          <w:rFonts w:ascii="黑体" w:eastAsia="黑体" w:hAnsi="黑体" w:hint="eastAsia"/>
          <w:szCs w:val="24"/>
        </w:rPr>
        <w:t>单元</w:t>
      </w:r>
      <w:r w:rsidRPr="00F84FDD">
        <w:rPr>
          <w:rFonts w:ascii="黑体" w:eastAsia="黑体" w:hAnsi="黑体" w:hint="eastAsia"/>
          <w:szCs w:val="24"/>
        </w:rPr>
        <w:t>频率响应的最大允许误差</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2258"/>
        <w:gridCol w:w="2258"/>
        <w:gridCol w:w="2259"/>
      </w:tblGrid>
      <w:tr w:rsidR="00A96EF9" w:rsidTr="00A96EF9">
        <w:trPr>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480"/>
            </w:pPr>
            <w:r>
              <w:rPr>
                <w:rFonts w:hint="eastAsia"/>
              </w:rPr>
              <w:t>频率</w:t>
            </w:r>
            <w:r>
              <w:t>/Hz</w:t>
            </w:r>
          </w:p>
        </w:tc>
        <w:tc>
          <w:tcPr>
            <w:tcW w:w="6775" w:type="dxa"/>
            <w:gridSpan w:val="3"/>
            <w:tcBorders>
              <w:top w:val="single" w:sz="4" w:space="0" w:color="auto"/>
              <w:left w:val="single" w:sz="4" w:space="0" w:color="auto"/>
              <w:bottom w:val="single" w:sz="4" w:space="0" w:color="auto"/>
              <w:right w:val="single" w:sz="4" w:space="0" w:color="auto"/>
            </w:tcBorders>
            <w:vAlign w:val="center"/>
            <w:hideMark/>
          </w:tcPr>
          <w:p w:rsidR="00A96EF9" w:rsidRDefault="00A96EF9">
            <w:pPr>
              <w:ind w:firstLine="480"/>
              <w:jc w:val="center"/>
            </w:pPr>
            <w:r>
              <w:rPr>
                <w:rFonts w:hint="eastAsia"/>
              </w:rPr>
              <w:t>最大允许误差</w:t>
            </w:r>
            <w:r>
              <w:t>/dB</w:t>
            </w:r>
          </w:p>
        </w:tc>
      </w:tr>
      <w:tr w:rsidR="00A96EF9" w:rsidTr="00A96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widowControl/>
              <w:ind w:firstLine="420"/>
              <w:rPr>
                <w:sz w:val="21"/>
                <w:szCs w:val="24"/>
              </w:rPr>
            </w:pP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WS1</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WS2</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WS3</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480"/>
              <w:rPr>
                <w:szCs w:val="21"/>
              </w:rPr>
            </w:pPr>
            <w:r>
              <w:rPr>
                <w:szCs w:val="21"/>
              </w:rPr>
              <w:t>20~</w:t>
            </w:r>
            <w:r>
              <w:rPr>
                <w:rFonts w:hAnsi="宋体" w:hint="eastAsia"/>
                <w:szCs w:val="21"/>
              </w:rPr>
              <w:t>＜</w:t>
            </w:r>
            <w:r>
              <w:rPr>
                <w:i/>
                <w:szCs w:val="21"/>
              </w:rPr>
              <w:t>f</w:t>
            </w:r>
            <w:r>
              <w:rPr>
                <w:szCs w:val="21"/>
                <w:vertAlign w:val="subscript"/>
              </w:rPr>
              <w:t>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Pr="00A96EF9" w:rsidRDefault="00A96EF9" w:rsidP="00A96EF9">
            <w:pPr>
              <w:ind w:firstLineChars="250" w:firstLine="600"/>
            </w:pPr>
            <w:r w:rsidRPr="00A96EF9">
              <w:rPr>
                <w:rFonts w:hint="eastAsia"/>
              </w:rPr>
              <w:t>±</w:t>
            </w:r>
            <w:r>
              <w:t>0.5</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EA2F48">
            <w:pPr>
              <w:ind w:firstLineChars="300" w:firstLine="720"/>
              <w:rPr>
                <w:szCs w:val="21"/>
              </w:rPr>
            </w:pPr>
            <w:r>
              <w:rPr>
                <w:i/>
                <w:szCs w:val="21"/>
              </w:rPr>
              <w:t>f</w:t>
            </w:r>
            <w:r>
              <w:rPr>
                <w:szCs w:val="21"/>
                <w:vertAlign w:val="subscript"/>
              </w:rPr>
              <w:t>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Pr="00A96EF9" w:rsidRDefault="00A96EF9" w:rsidP="00A96EF9">
            <w:pPr>
              <w:ind w:firstLineChars="250" w:firstLine="600"/>
            </w:pPr>
            <w:r w:rsidRPr="00A96EF9">
              <w:rPr>
                <w:rFonts w:hint="eastAsia"/>
              </w:rPr>
              <w:t>±</w:t>
            </w:r>
            <w:r>
              <w:t>0.5</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480"/>
              <w:rPr>
                <w:szCs w:val="21"/>
              </w:rPr>
            </w:pPr>
            <w:r>
              <w:rPr>
                <w:rFonts w:hAnsi="宋体" w:hint="eastAsia"/>
                <w:szCs w:val="21"/>
              </w:rPr>
              <w:t>＞</w:t>
            </w:r>
            <w:r>
              <w:rPr>
                <w:i/>
                <w:szCs w:val="21"/>
              </w:rPr>
              <w:t>f</w:t>
            </w:r>
            <w:r>
              <w:rPr>
                <w:szCs w:val="21"/>
                <w:vertAlign w:val="subscript"/>
              </w:rPr>
              <w:t>0</w:t>
            </w:r>
            <w:r>
              <w:rPr>
                <w:szCs w:val="21"/>
              </w:rPr>
              <w:t>~2000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Pr="00A96EF9" w:rsidRDefault="00A96EF9" w:rsidP="00A96EF9">
            <w:pPr>
              <w:ind w:firstLineChars="250" w:firstLine="600"/>
            </w:pPr>
            <w:r w:rsidRPr="00A96EF9">
              <w:rPr>
                <w:rFonts w:hint="eastAsia"/>
              </w:rPr>
              <w:t>±</w:t>
            </w:r>
            <w:r>
              <w:t>0.5</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2500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0.75</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lastRenderedPageBreak/>
              <w:t>3150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4000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1.25</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5000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1.5</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0.75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6300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1.75</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1.0</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8000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2.0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1.25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480"/>
            </w:pPr>
            <w:r>
              <w:t>10000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+2.0</w:t>
            </w:r>
            <w:r>
              <w:rPr>
                <w:rFonts w:hint="eastAsia"/>
              </w:rPr>
              <w:t>，</w:t>
            </w:r>
            <w:r>
              <w:t>-6.0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0.75</w:t>
            </w:r>
          </w:p>
        </w:tc>
      </w:tr>
    </w:tbl>
    <w:p w:rsidR="00A96EF9" w:rsidRPr="00F84FDD" w:rsidRDefault="00A96EF9" w:rsidP="00A96EF9">
      <w:pPr>
        <w:pStyle w:val="aff4"/>
        <w:spacing w:line="300" w:lineRule="auto"/>
        <w:ind w:firstLineChars="0" w:firstLine="0"/>
        <w:jc w:val="center"/>
        <w:rPr>
          <w:rFonts w:ascii="Times New Roman" w:hAnsi="Times New Roman" w:cs="Times New Roman"/>
          <w:kern w:val="0"/>
          <w:sz w:val="24"/>
          <w:szCs w:val="24"/>
        </w:rPr>
      </w:pPr>
      <w:r w:rsidRPr="00F84FDD">
        <w:rPr>
          <w:rFonts w:ascii="黑体" w:eastAsia="黑体" w:hAnsi="黑体" w:hint="eastAsia"/>
          <w:sz w:val="24"/>
          <w:szCs w:val="24"/>
        </w:rPr>
        <w:t>表2  传声器单元频率响应的最大允许误差（续）</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2258"/>
        <w:gridCol w:w="2258"/>
        <w:gridCol w:w="2259"/>
      </w:tblGrid>
      <w:tr w:rsidR="00A96EF9" w:rsidTr="00A96EF9">
        <w:trPr>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250" w:firstLine="600"/>
            </w:pPr>
            <w:r>
              <w:rPr>
                <w:rFonts w:hint="eastAsia"/>
              </w:rPr>
              <w:t>频率</w:t>
            </w:r>
            <w:r>
              <w:t>/Hz</w:t>
            </w:r>
          </w:p>
        </w:tc>
        <w:tc>
          <w:tcPr>
            <w:tcW w:w="6775" w:type="dxa"/>
            <w:gridSpan w:val="3"/>
            <w:tcBorders>
              <w:top w:val="single" w:sz="4" w:space="0" w:color="auto"/>
              <w:left w:val="single" w:sz="4" w:space="0" w:color="auto"/>
              <w:bottom w:val="single" w:sz="4" w:space="0" w:color="auto"/>
              <w:right w:val="single" w:sz="4" w:space="0" w:color="auto"/>
            </w:tcBorders>
            <w:vAlign w:val="center"/>
            <w:hideMark/>
          </w:tcPr>
          <w:p w:rsidR="00A96EF9" w:rsidRDefault="00A96EF9">
            <w:pPr>
              <w:ind w:firstLine="480"/>
              <w:jc w:val="center"/>
            </w:pPr>
            <w:r>
              <w:rPr>
                <w:rFonts w:hint="eastAsia"/>
              </w:rPr>
              <w:t>最大允许误差</w:t>
            </w:r>
            <w:r>
              <w:t>/dB</w:t>
            </w:r>
          </w:p>
        </w:tc>
      </w:tr>
      <w:tr w:rsidR="00A96EF9" w:rsidTr="00A96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6EF9" w:rsidRDefault="00A96EF9">
            <w:pPr>
              <w:widowControl/>
              <w:ind w:firstLine="420"/>
              <w:jc w:val="left"/>
              <w:rPr>
                <w:sz w:val="21"/>
                <w:szCs w:val="24"/>
              </w:rPr>
            </w:pP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WS1</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WS2</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WS3</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250" w:firstLine="600"/>
            </w:pPr>
            <w:r>
              <w:t>12500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350" w:firstLine="840"/>
            </w:pPr>
            <w:r>
              <w:t>/</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1.75</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1.0</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250" w:firstLine="600"/>
            </w:pPr>
            <w:r>
              <w:t>16000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350" w:firstLine="840"/>
            </w:pPr>
            <w:r>
              <w:t>/</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2.0</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1.25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250" w:firstLine="600"/>
            </w:pPr>
            <w:r>
              <w:t>20000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350" w:firstLine="840"/>
            </w:pPr>
            <w:r>
              <w:t>/</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+2.0</w:t>
            </w:r>
            <w:r w:rsidRPr="00A96EF9">
              <w:rPr>
                <w:rFonts w:hint="eastAsia"/>
              </w:rPr>
              <w:t>，</w:t>
            </w:r>
            <w:r>
              <w:t>-6.0</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250" w:firstLine="600"/>
            </w:pPr>
            <w:r>
              <w:t>25000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350" w:firstLine="840"/>
            </w:pPr>
            <w:r>
              <w:t>/</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1.75</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250" w:firstLine="600"/>
            </w:pPr>
            <w:r>
              <w:t>31500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350" w:firstLine="840"/>
            </w:pPr>
            <w:r>
              <w:t>/</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rsidRPr="00A96EF9">
              <w:rPr>
                <w:rFonts w:hint="eastAsia"/>
              </w:rPr>
              <w:t>±</w:t>
            </w:r>
            <w:r>
              <w:t>2.0</w:t>
            </w:r>
          </w:p>
        </w:tc>
      </w:tr>
      <w:tr w:rsidR="00A96EF9" w:rsidTr="00A96EF9">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250" w:firstLine="600"/>
            </w:pPr>
            <w:r>
              <w:t>40000</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F7096F">
            <w:pPr>
              <w:ind w:firstLineChars="350" w:firstLine="840"/>
            </w:pPr>
            <w:r>
              <w:t>/</w:t>
            </w:r>
          </w:p>
        </w:tc>
        <w:tc>
          <w:tcPr>
            <w:tcW w:w="2258"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w:t>
            </w:r>
          </w:p>
        </w:tc>
        <w:tc>
          <w:tcPr>
            <w:tcW w:w="2259" w:type="dxa"/>
            <w:tcBorders>
              <w:top w:val="single" w:sz="4" w:space="0" w:color="auto"/>
              <w:left w:val="single" w:sz="4" w:space="0" w:color="auto"/>
              <w:bottom w:val="single" w:sz="4" w:space="0" w:color="auto"/>
              <w:right w:val="single" w:sz="4" w:space="0" w:color="auto"/>
            </w:tcBorders>
            <w:vAlign w:val="center"/>
            <w:hideMark/>
          </w:tcPr>
          <w:p w:rsidR="00A96EF9" w:rsidRDefault="00A96EF9" w:rsidP="00A96EF9">
            <w:pPr>
              <w:ind w:firstLineChars="250" w:firstLine="600"/>
            </w:pPr>
            <w:r>
              <w:t>+2.0</w:t>
            </w:r>
            <w:r>
              <w:rPr>
                <w:rFonts w:hint="eastAsia"/>
              </w:rPr>
              <w:t>，</w:t>
            </w:r>
            <w:r>
              <w:t>-6.0</w:t>
            </w:r>
          </w:p>
        </w:tc>
      </w:tr>
    </w:tbl>
    <w:p w:rsidR="00D60B01" w:rsidRDefault="00F35908" w:rsidP="00D60B01">
      <w:pPr>
        <w:pStyle w:val="1"/>
        <w:spacing w:before="156" w:line="400" w:lineRule="exact"/>
        <w:rPr>
          <w:rFonts w:ascii="Times New Roman" w:eastAsia="宋体" w:hAnsi="宋体"/>
          <w:bCs w:val="0"/>
          <w:kern w:val="2"/>
          <w:szCs w:val="22"/>
        </w:rPr>
      </w:pPr>
      <w:bookmarkStart w:id="78" w:name="_Toc496642778"/>
      <w:bookmarkStart w:id="79" w:name="_Toc511806833"/>
      <w:bookmarkStart w:id="80" w:name="_Toc511807136"/>
      <w:bookmarkStart w:id="81" w:name="_Toc139903827"/>
      <w:bookmarkStart w:id="82" w:name="_Toc139962985"/>
      <w:r w:rsidRPr="00F35908">
        <w:rPr>
          <w:rFonts w:ascii="Times New Roman" w:eastAsia="宋体" w:hAnsi="宋体"/>
          <w:bCs w:val="0"/>
          <w:kern w:val="2"/>
          <w:szCs w:val="22"/>
        </w:rPr>
        <w:t>5</w:t>
      </w:r>
      <w:r w:rsidR="008F10BC" w:rsidRPr="00F35908">
        <w:rPr>
          <w:rFonts w:ascii="Times New Roman" w:eastAsia="宋体" w:hAnsi="宋体" w:hint="eastAsia"/>
          <w:bCs w:val="0"/>
          <w:kern w:val="2"/>
          <w:szCs w:val="22"/>
        </w:rPr>
        <w:t>.</w:t>
      </w:r>
      <w:r w:rsidR="00D60B01" w:rsidRPr="00F35908">
        <w:rPr>
          <w:rFonts w:ascii="Times New Roman" w:eastAsia="宋体" w:hAnsi="宋体"/>
          <w:bCs w:val="0"/>
          <w:kern w:val="2"/>
          <w:szCs w:val="22"/>
        </w:rPr>
        <w:t>4</w:t>
      </w:r>
      <w:r w:rsidR="008F10BC" w:rsidRPr="00D60B01">
        <w:rPr>
          <w:rFonts w:ascii="Times New Roman" w:eastAsia="宋体" w:hAnsi="宋体" w:hint="eastAsia"/>
          <w:bCs w:val="0"/>
          <w:kern w:val="2"/>
          <w:szCs w:val="22"/>
        </w:rPr>
        <w:t xml:space="preserve"> </w:t>
      </w:r>
      <w:bookmarkStart w:id="83" w:name="_Hlk139877347"/>
      <w:bookmarkEnd w:id="78"/>
      <w:r w:rsidR="009679EB" w:rsidRPr="00D60B01">
        <w:rPr>
          <w:rFonts w:ascii="Times New Roman" w:eastAsia="宋体" w:hAnsi="宋体" w:hint="eastAsia"/>
          <w:bCs w:val="0"/>
          <w:kern w:val="2"/>
          <w:szCs w:val="22"/>
        </w:rPr>
        <w:t>动态</w:t>
      </w:r>
      <w:bookmarkEnd w:id="79"/>
      <w:bookmarkEnd w:id="80"/>
      <w:r w:rsidR="00E54A3E" w:rsidRPr="00D60B01">
        <w:rPr>
          <w:rFonts w:ascii="Times New Roman" w:eastAsia="宋体" w:hAnsi="宋体" w:hint="eastAsia"/>
          <w:bCs w:val="0"/>
          <w:kern w:val="2"/>
          <w:szCs w:val="22"/>
        </w:rPr>
        <w:t>范围上限</w:t>
      </w:r>
      <w:bookmarkEnd w:id="81"/>
      <w:bookmarkEnd w:id="82"/>
    </w:p>
    <w:bookmarkEnd w:id="83"/>
    <w:p w:rsidR="00F7096F" w:rsidRPr="00A7464A" w:rsidRDefault="00F7096F" w:rsidP="00F7096F">
      <w:pPr>
        <w:pStyle w:val="aff4"/>
        <w:spacing w:line="300" w:lineRule="auto"/>
        <w:ind w:firstLineChars="0" w:firstLine="0"/>
      </w:pPr>
      <w:r>
        <w:rPr>
          <w:rFonts w:hint="eastAsia"/>
        </w:rPr>
        <w:t xml:space="preserve">  </w:t>
      </w:r>
      <w:r w:rsidRPr="00D06C50">
        <w:rPr>
          <w:rFonts w:ascii="Times New Roman" w:hint="eastAsia"/>
          <w:sz w:val="24"/>
          <w:szCs w:val="24"/>
        </w:rPr>
        <w:t>动态范围上限以声压级给出，在</w:t>
      </w:r>
      <w:r w:rsidRPr="00D06C50">
        <w:rPr>
          <w:rFonts w:ascii="Times New Roman" w:hint="eastAsia"/>
          <w:sz w:val="24"/>
          <w:szCs w:val="24"/>
        </w:rPr>
        <w:t xml:space="preserve">160 Hz~1000 Hz </w:t>
      </w:r>
      <w:r w:rsidRPr="00D06C50">
        <w:rPr>
          <w:rFonts w:ascii="Times New Roman" w:hint="eastAsia"/>
          <w:sz w:val="24"/>
          <w:szCs w:val="24"/>
        </w:rPr>
        <w:t>的频率范围内该声压级所引起的总谐波失真为</w:t>
      </w:r>
      <w:r w:rsidRPr="00D06C50">
        <w:rPr>
          <w:rFonts w:ascii="Times New Roman" w:hint="eastAsia"/>
          <w:sz w:val="24"/>
          <w:szCs w:val="24"/>
        </w:rPr>
        <w:t>3</w:t>
      </w:r>
      <w:r>
        <w:rPr>
          <w:rFonts w:ascii="Times New Roman" w:hint="eastAsia"/>
          <w:sz w:val="24"/>
          <w:szCs w:val="24"/>
        </w:rPr>
        <w:t xml:space="preserve"> </w:t>
      </w:r>
      <w:r w:rsidRPr="00D06C50">
        <w:rPr>
          <w:rFonts w:ascii="Times New Roman" w:hint="eastAsia"/>
          <w:sz w:val="24"/>
          <w:szCs w:val="24"/>
        </w:rPr>
        <w:t>%</w:t>
      </w:r>
      <w:r w:rsidRPr="00D06C50">
        <w:rPr>
          <w:rFonts w:ascii="Times New Roman" w:hint="eastAsia"/>
          <w:sz w:val="24"/>
          <w:szCs w:val="24"/>
        </w:rPr>
        <w:t>，对动态范围上限的要求见表</w:t>
      </w:r>
      <w:r w:rsidRPr="00D06C50">
        <w:rPr>
          <w:rFonts w:ascii="Times New Roman" w:hint="eastAsia"/>
          <w:sz w:val="24"/>
          <w:szCs w:val="24"/>
        </w:rPr>
        <w:t>3</w:t>
      </w:r>
      <w:r w:rsidRPr="00D06C50">
        <w:rPr>
          <w:rFonts w:ascii="Times New Roman" w:hint="eastAsia"/>
          <w:sz w:val="24"/>
          <w:szCs w:val="24"/>
        </w:rPr>
        <w:t>。</w:t>
      </w:r>
    </w:p>
    <w:p w:rsidR="00F7096F" w:rsidRPr="00F84FDD" w:rsidRDefault="00F7096F" w:rsidP="00F7096F">
      <w:pPr>
        <w:ind w:firstLine="480"/>
        <w:jc w:val="center"/>
        <w:rPr>
          <w:rFonts w:ascii="黑体" w:eastAsia="黑体" w:hAnsi="黑体"/>
          <w:szCs w:val="24"/>
        </w:rPr>
      </w:pPr>
      <w:r w:rsidRPr="00F84FDD">
        <w:rPr>
          <w:rFonts w:ascii="黑体" w:eastAsia="黑体" w:hAnsi="黑体" w:hint="eastAsia"/>
          <w:szCs w:val="24"/>
        </w:rPr>
        <w:t>表3 工作标准传声器的动态范围上限</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1561"/>
        <w:gridCol w:w="1561"/>
        <w:gridCol w:w="1561"/>
      </w:tblGrid>
      <w:tr w:rsidR="00F7096F" w:rsidTr="00F7096F">
        <w:trPr>
          <w:jc w:val="center"/>
        </w:trPr>
        <w:tc>
          <w:tcPr>
            <w:tcW w:w="2336" w:type="pct"/>
            <w:shd w:val="clear" w:color="auto" w:fill="auto"/>
            <w:vAlign w:val="center"/>
          </w:tcPr>
          <w:p w:rsidR="00F7096F" w:rsidRDefault="00F7096F" w:rsidP="00A76232">
            <w:pPr>
              <w:ind w:firstLine="480"/>
              <w:jc w:val="center"/>
            </w:pPr>
            <w:r>
              <w:rPr>
                <w:rFonts w:hint="eastAsia"/>
              </w:rPr>
              <w:t>计量性能</w:t>
            </w:r>
          </w:p>
        </w:tc>
        <w:tc>
          <w:tcPr>
            <w:tcW w:w="888" w:type="pct"/>
            <w:shd w:val="clear" w:color="auto" w:fill="auto"/>
            <w:vAlign w:val="center"/>
          </w:tcPr>
          <w:p w:rsidR="00F7096F" w:rsidRDefault="00F7096F" w:rsidP="00F7096F">
            <w:pPr>
              <w:ind w:firstLineChars="0" w:firstLine="0"/>
              <w:jc w:val="center"/>
            </w:pPr>
            <w:r>
              <w:rPr>
                <w:rFonts w:hint="eastAsia"/>
              </w:rPr>
              <w:t>WS1</w:t>
            </w:r>
          </w:p>
        </w:tc>
        <w:tc>
          <w:tcPr>
            <w:tcW w:w="888" w:type="pct"/>
            <w:shd w:val="clear" w:color="auto" w:fill="auto"/>
            <w:vAlign w:val="center"/>
          </w:tcPr>
          <w:p w:rsidR="00F7096F" w:rsidRDefault="00F7096F" w:rsidP="00F7096F">
            <w:pPr>
              <w:ind w:firstLineChars="0" w:firstLine="0"/>
              <w:jc w:val="center"/>
            </w:pPr>
            <w:r>
              <w:rPr>
                <w:rFonts w:hint="eastAsia"/>
              </w:rPr>
              <w:t>WS2</w:t>
            </w:r>
          </w:p>
        </w:tc>
        <w:tc>
          <w:tcPr>
            <w:tcW w:w="889" w:type="pct"/>
            <w:shd w:val="clear" w:color="auto" w:fill="auto"/>
            <w:vAlign w:val="center"/>
          </w:tcPr>
          <w:p w:rsidR="00F7096F" w:rsidRDefault="00F7096F" w:rsidP="00F7096F">
            <w:pPr>
              <w:ind w:firstLineChars="0" w:firstLine="0"/>
              <w:jc w:val="center"/>
            </w:pPr>
            <w:r>
              <w:rPr>
                <w:rFonts w:hint="eastAsia"/>
              </w:rPr>
              <w:t>WS3</w:t>
            </w:r>
          </w:p>
        </w:tc>
      </w:tr>
      <w:tr w:rsidR="00F7096F" w:rsidTr="00F7096F">
        <w:trPr>
          <w:jc w:val="center"/>
        </w:trPr>
        <w:tc>
          <w:tcPr>
            <w:tcW w:w="2336" w:type="pct"/>
            <w:shd w:val="clear" w:color="auto" w:fill="auto"/>
            <w:vAlign w:val="center"/>
          </w:tcPr>
          <w:p w:rsidR="00F7096F" w:rsidRDefault="00F7096F" w:rsidP="00A76232">
            <w:pPr>
              <w:ind w:firstLine="480"/>
              <w:jc w:val="center"/>
            </w:pPr>
            <w:r>
              <w:rPr>
                <w:rFonts w:hint="eastAsia"/>
              </w:rPr>
              <w:t>动态范围上限（参考</w:t>
            </w:r>
            <w:r>
              <w:rPr>
                <w:rFonts w:hint="eastAsia"/>
              </w:rPr>
              <w:t xml:space="preserve">20 </w:t>
            </w:r>
            <w:r>
              <w:rPr>
                <w:rFonts w:ascii="宋体" w:hAnsi="宋体" w:hint="eastAsia"/>
              </w:rPr>
              <w:t>μ</w:t>
            </w:r>
            <w:r>
              <w:rPr>
                <w:rFonts w:hint="eastAsia"/>
              </w:rPr>
              <w:t>Pa</w:t>
            </w:r>
            <w:r>
              <w:rPr>
                <w:rFonts w:hint="eastAsia"/>
              </w:rPr>
              <w:t>）</w:t>
            </w:r>
          </w:p>
        </w:tc>
        <w:tc>
          <w:tcPr>
            <w:tcW w:w="888" w:type="pct"/>
            <w:shd w:val="clear" w:color="auto" w:fill="auto"/>
            <w:vAlign w:val="center"/>
          </w:tcPr>
          <w:p w:rsidR="00F7096F" w:rsidRDefault="00F7096F" w:rsidP="00F7096F">
            <w:pPr>
              <w:ind w:firstLineChars="50" w:firstLine="120"/>
            </w:pPr>
            <w:r w:rsidRPr="00F7096F">
              <w:rPr>
                <w:rFonts w:hint="eastAsia"/>
              </w:rPr>
              <w:t>≥</w:t>
            </w:r>
            <w:r>
              <w:rPr>
                <w:rFonts w:hint="eastAsia"/>
              </w:rPr>
              <w:t>135 dB</w:t>
            </w:r>
          </w:p>
        </w:tc>
        <w:tc>
          <w:tcPr>
            <w:tcW w:w="888" w:type="pct"/>
            <w:shd w:val="clear" w:color="auto" w:fill="auto"/>
            <w:vAlign w:val="center"/>
          </w:tcPr>
          <w:p w:rsidR="00F7096F" w:rsidRDefault="00F7096F" w:rsidP="00F7096F">
            <w:pPr>
              <w:ind w:firstLineChars="50" w:firstLine="120"/>
            </w:pPr>
            <w:r w:rsidRPr="00F7096F">
              <w:rPr>
                <w:rFonts w:hint="eastAsia"/>
              </w:rPr>
              <w:t>≥</w:t>
            </w:r>
            <w:r>
              <w:rPr>
                <w:rFonts w:hint="eastAsia"/>
              </w:rPr>
              <w:t>140 dB</w:t>
            </w:r>
          </w:p>
        </w:tc>
        <w:tc>
          <w:tcPr>
            <w:tcW w:w="889" w:type="pct"/>
            <w:shd w:val="clear" w:color="auto" w:fill="auto"/>
            <w:vAlign w:val="center"/>
          </w:tcPr>
          <w:p w:rsidR="00F7096F" w:rsidRDefault="00F7096F" w:rsidP="00F7096F">
            <w:pPr>
              <w:ind w:firstLineChars="50" w:firstLine="120"/>
            </w:pPr>
            <w:r w:rsidRPr="00F7096F">
              <w:rPr>
                <w:rFonts w:hint="eastAsia"/>
              </w:rPr>
              <w:t>≥</w:t>
            </w:r>
            <w:r>
              <w:rPr>
                <w:rFonts w:hint="eastAsia"/>
              </w:rPr>
              <w:t>150 dB</w:t>
            </w:r>
          </w:p>
        </w:tc>
      </w:tr>
    </w:tbl>
    <w:p w:rsidR="00D60B01" w:rsidRDefault="00F35908" w:rsidP="00F462FF">
      <w:pPr>
        <w:pStyle w:val="1"/>
        <w:spacing w:before="156" w:line="400" w:lineRule="exact"/>
      </w:pPr>
      <w:bookmarkStart w:id="84" w:name="_Toc139962986"/>
      <w:r w:rsidRPr="00F35908">
        <w:rPr>
          <w:rFonts w:ascii="Times New Roman" w:eastAsia="宋体" w:hAnsi="宋体"/>
          <w:bCs w:val="0"/>
          <w:kern w:val="2"/>
          <w:szCs w:val="22"/>
        </w:rPr>
        <w:t>5</w:t>
      </w:r>
      <w:r w:rsidR="00D60B01" w:rsidRPr="00F35908">
        <w:rPr>
          <w:rFonts w:ascii="Times New Roman" w:eastAsia="宋体" w:hAnsi="宋体"/>
          <w:bCs w:val="0"/>
          <w:kern w:val="2"/>
          <w:szCs w:val="22"/>
        </w:rPr>
        <w:t xml:space="preserve">.5 </w:t>
      </w:r>
      <w:bookmarkStart w:id="85" w:name="_Hlk139877356"/>
      <w:r w:rsidR="00D60B01" w:rsidRPr="00B7305E">
        <w:rPr>
          <w:rFonts w:ascii="宋体" w:eastAsia="宋体" w:hAnsi="宋体" w:hint="eastAsia"/>
        </w:rPr>
        <w:t>自生噪声</w:t>
      </w:r>
      <w:bookmarkEnd w:id="84"/>
      <w:bookmarkEnd w:id="85"/>
    </w:p>
    <w:p w:rsidR="00F7096F" w:rsidRPr="000E5964" w:rsidRDefault="00C32639" w:rsidP="00F7096F">
      <w:pPr>
        <w:spacing w:line="400" w:lineRule="exact"/>
        <w:ind w:firstLineChars="150" w:firstLine="360"/>
      </w:pPr>
      <w:r>
        <w:rPr>
          <w:rFonts w:hint="eastAsia"/>
        </w:rPr>
        <w:t>技术要求</w:t>
      </w:r>
      <w:r w:rsidR="00DE72EB">
        <w:rPr>
          <w:rFonts w:hint="eastAsia"/>
        </w:rPr>
        <w:t>参</w:t>
      </w:r>
      <w:r>
        <w:rPr>
          <w:rFonts w:hint="eastAsia"/>
        </w:rPr>
        <w:t>见</w:t>
      </w:r>
      <w:r w:rsidR="00DE72EB">
        <w:rPr>
          <w:rFonts w:hint="eastAsia"/>
        </w:rPr>
        <w:t>制造商技术说明书</w:t>
      </w:r>
      <w:r w:rsidR="00F7096F">
        <w:rPr>
          <w:rFonts w:hint="eastAsia"/>
        </w:rPr>
        <w:t>。</w:t>
      </w:r>
    </w:p>
    <w:p w:rsidR="00B46696" w:rsidRPr="00B7305E" w:rsidRDefault="00F35908" w:rsidP="00126764">
      <w:pPr>
        <w:pStyle w:val="1"/>
        <w:spacing w:before="156"/>
      </w:pPr>
      <w:bookmarkStart w:id="86" w:name="_Toc496642785"/>
      <w:bookmarkStart w:id="87" w:name="_Toc511806837"/>
      <w:bookmarkStart w:id="88" w:name="_Toc511807140"/>
      <w:bookmarkStart w:id="89" w:name="_Toc139903828"/>
      <w:bookmarkStart w:id="90" w:name="_Toc139962987"/>
      <w:r w:rsidRPr="00B7305E">
        <w:rPr>
          <w:rFonts w:ascii="Times New Roman" w:hAnsi="Times New Roman" w:cs="Times New Roman"/>
        </w:rPr>
        <w:t>6</w:t>
      </w:r>
      <w:r w:rsidR="00F9369F" w:rsidRPr="00B7305E">
        <w:rPr>
          <w:rFonts w:ascii="Times New Roman" w:hAnsi="Times New Roman" w:cs="Times New Roman"/>
        </w:rPr>
        <w:t xml:space="preserve"> </w:t>
      </w:r>
      <w:r w:rsidR="000E0C0F" w:rsidRPr="00B7305E">
        <w:rPr>
          <w:rFonts w:ascii="Times New Roman" w:hAnsi="Times New Roman" w:cs="Times New Roman"/>
        </w:rPr>
        <w:t xml:space="preserve"> </w:t>
      </w:r>
      <w:r w:rsidR="009C0093" w:rsidRPr="00B7305E">
        <w:rPr>
          <w:rFonts w:ascii="Times New Roman" w:hAnsi="Times New Roman" w:cs="Times New Roman"/>
        </w:rPr>
        <w:t>校</w:t>
      </w:r>
      <w:r w:rsidR="009C0093" w:rsidRPr="00B7305E">
        <w:rPr>
          <w:rFonts w:hint="eastAsia"/>
        </w:rPr>
        <w:t>准条件</w:t>
      </w:r>
      <w:bookmarkEnd w:id="86"/>
      <w:bookmarkEnd w:id="87"/>
      <w:bookmarkEnd w:id="88"/>
      <w:bookmarkEnd w:id="89"/>
      <w:bookmarkEnd w:id="90"/>
    </w:p>
    <w:p w:rsidR="00F9369F" w:rsidRPr="00772A68" w:rsidRDefault="00F35908" w:rsidP="00126764">
      <w:pPr>
        <w:pStyle w:val="1"/>
        <w:spacing w:before="156"/>
        <w:rPr>
          <w:rFonts w:asciiTheme="majorEastAsia" w:eastAsiaTheme="majorEastAsia" w:hAnsiTheme="majorEastAsia" w:cs="Times New Roman"/>
        </w:rPr>
      </w:pPr>
      <w:bookmarkStart w:id="91" w:name="_Toc496642786"/>
      <w:bookmarkStart w:id="92" w:name="_Toc511806838"/>
      <w:bookmarkStart w:id="93" w:name="_Toc511807141"/>
      <w:bookmarkStart w:id="94" w:name="_Toc139903829"/>
      <w:bookmarkStart w:id="95" w:name="_Toc139962988"/>
      <w:r>
        <w:rPr>
          <w:rFonts w:ascii="Times New Roman" w:hAnsi="Times New Roman" w:cs="Times New Roman"/>
        </w:rPr>
        <w:t>6</w:t>
      </w:r>
      <w:r w:rsidR="00F9369F" w:rsidRPr="00423582">
        <w:rPr>
          <w:rFonts w:ascii="Times New Roman" w:hAnsi="Times New Roman" w:cs="Times New Roman" w:hint="eastAsia"/>
        </w:rPr>
        <w:t>.1</w:t>
      </w:r>
      <w:r w:rsidR="00F9369F" w:rsidRPr="00772A68">
        <w:rPr>
          <w:rFonts w:asciiTheme="majorEastAsia" w:eastAsiaTheme="majorEastAsia" w:hAnsiTheme="majorEastAsia" w:cs="Times New Roman"/>
        </w:rPr>
        <w:t xml:space="preserve"> </w:t>
      </w:r>
      <w:r w:rsidR="000E0C0F" w:rsidRPr="00772A68">
        <w:rPr>
          <w:rFonts w:asciiTheme="majorEastAsia" w:eastAsiaTheme="majorEastAsia" w:hAnsiTheme="majorEastAsia" w:cs="Times New Roman"/>
        </w:rPr>
        <w:t xml:space="preserve"> </w:t>
      </w:r>
      <w:r w:rsidR="00F9369F" w:rsidRPr="00772A68">
        <w:rPr>
          <w:rFonts w:asciiTheme="majorEastAsia" w:eastAsiaTheme="majorEastAsia" w:hAnsiTheme="majorEastAsia" w:cs="Times New Roman"/>
        </w:rPr>
        <w:t>环境条件</w:t>
      </w:r>
      <w:bookmarkEnd w:id="91"/>
      <w:bookmarkEnd w:id="92"/>
      <w:bookmarkEnd w:id="93"/>
      <w:bookmarkEnd w:id="94"/>
      <w:bookmarkEnd w:id="95"/>
    </w:p>
    <w:p w:rsidR="00816F83" w:rsidRPr="00A82840" w:rsidRDefault="00816F83" w:rsidP="00126764">
      <w:pPr>
        <w:ind w:firstLine="480"/>
      </w:pPr>
      <w:bookmarkStart w:id="96" w:name="_Toc496642787"/>
      <w:bookmarkStart w:id="97" w:name="_Toc511806839"/>
      <w:bookmarkStart w:id="98" w:name="_Toc511807142"/>
      <w:r w:rsidRPr="00A82840">
        <w:rPr>
          <w:rFonts w:hAnsi="宋体"/>
        </w:rPr>
        <w:t>温</w:t>
      </w:r>
      <w:r>
        <w:rPr>
          <w:rFonts w:hAnsi="宋体" w:hint="eastAsia"/>
        </w:rPr>
        <w:t>度</w:t>
      </w:r>
      <w:r w:rsidRPr="00A82840">
        <w:rPr>
          <w:rFonts w:hAnsi="宋体"/>
        </w:rPr>
        <w:t>：</w:t>
      </w:r>
      <w:r>
        <w:rPr>
          <w:rFonts w:hAnsi="宋体" w:hint="eastAsia"/>
        </w:rPr>
        <w:t>(</w:t>
      </w:r>
      <w:r w:rsidRPr="00440D3F">
        <w:t>23±3</w:t>
      </w:r>
      <w:r>
        <w:rPr>
          <w:rFonts w:hint="eastAsia"/>
        </w:rPr>
        <w:t xml:space="preserve">) </w:t>
      </w:r>
      <w:r w:rsidRPr="00A82840">
        <w:rPr>
          <w:rFonts w:ascii="宋体" w:hAnsi="宋体"/>
        </w:rPr>
        <w:t>℃</w:t>
      </w:r>
      <w:r w:rsidRPr="00A82840">
        <w:rPr>
          <w:rFonts w:hAnsi="宋体"/>
        </w:rPr>
        <w:t>；</w:t>
      </w:r>
    </w:p>
    <w:p w:rsidR="00816F83" w:rsidRPr="00A82840" w:rsidRDefault="00816F83" w:rsidP="00126764">
      <w:pPr>
        <w:pStyle w:val="aff4"/>
        <w:spacing w:line="360" w:lineRule="auto"/>
        <w:ind w:firstLine="480"/>
        <w:rPr>
          <w:rFonts w:ascii="Times New Roman"/>
          <w:sz w:val="24"/>
          <w:szCs w:val="24"/>
        </w:rPr>
      </w:pPr>
      <w:r w:rsidRPr="00A82840">
        <w:rPr>
          <w:rFonts w:ascii="Times New Roman" w:hAnsi="宋体"/>
          <w:sz w:val="24"/>
          <w:szCs w:val="24"/>
        </w:rPr>
        <w:t>相对湿度：</w:t>
      </w:r>
      <w:r>
        <w:rPr>
          <w:rFonts w:ascii="Times New Roman" w:hAnsi="宋体" w:hint="eastAsia"/>
          <w:sz w:val="24"/>
          <w:szCs w:val="24"/>
        </w:rPr>
        <w:t>(</w:t>
      </w:r>
      <w:r w:rsidRPr="00440D3F">
        <w:rPr>
          <w:rFonts w:ascii="Times New Roman"/>
          <w:sz w:val="24"/>
        </w:rPr>
        <w:t>30</w:t>
      </w:r>
      <w:r w:rsidRPr="00440D3F">
        <w:rPr>
          <w:rFonts w:ascii="Times New Roman"/>
          <w:sz w:val="24"/>
        </w:rPr>
        <w:t>～</w:t>
      </w:r>
      <w:r w:rsidRPr="00440D3F">
        <w:rPr>
          <w:rFonts w:ascii="Times New Roman"/>
          <w:sz w:val="24"/>
        </w:rPr>
        <w:t>90</w:t>
      </w:r>
      <w:r>
        <w:rPr>
          <w:rFonts w:ascii="Times New Roman" w:hint="eastAsia"/>
          <w:sz w:val="24"/>
          <w:szCs w:val="24"/>
        </w:rPr>
        <w:t xml:space="preserve">) </w:t>
      </w:r>
      <w:r w:rsidRPr="00A82840">
        <w:rPr>
          <w:rFonts w:ascii="Times New Roman"/>
          <w:sz w:val="24"/>
          <w:szCs w:val="24"/>
        </w:rPr>
        <w:t>%</w:t>
      </w:r>
      <w:r w:rsidRPr="00A82840">
        <w:rPr>
          <w:rFonts w:ascii="Times New Roman" w:hAnsi="宋体"/>
          <w:sz w:val="24"/>
          <w:szCs w:val="24"/>
        </w:rPr>
        <w:t>；</w:t>
      </w:r>
      <w:r w:rsidDel="00043D18">
        <w:rPr>
          <w:rFonts w:ascii="Times New Roman" w:hAnsi="宋体" w:hint="eastAsia"/>
          <w:sz w:val="24"/>
          <w:szCs w:val="24"/>
        </w:rPr>
        <w:t xml:space="preserve"> </w:t>
      </w:r>
    </w:p>
    <w:p w:rsidR="00816F83" w:rsidRDefault="00816F83" w:rsidP="00126764">
      <w:pPr>
        <w:pStyle w:val="aff4"/>
        <w:spacing w:line="360" w:lineRule="auto"/>
        <w:ind w:firstLine="480"/>
        <w:rPr>
          <w:rFonts w:ascii="Times New Roman" w:hAnsi="宋体"/>
          <w:sz w:val="24"/>
          <w:szCs w:val="24"/>
        </w:rPr>
      </w:pPr>
      <w:r>
        <w:rPr>
          <w:rFonts w:ascii="Times New Roman" w:hAnsi="宋体" w:hint="eastAsia"/>
          <w:sz w:val="24"/>
          <w:szCs w:val="24"/>
        </w:rPr>
        <w:t>静压</w:t>
      </w:r>
      <w:r w:rsidRPr="00A82840">
        <w:rPr>
          <w:rFonts w:ascii="Times New Roman" w:hAnsi="宋体"/>
          <w:sz w:val="24"/>
          <w:szCs w:val="24"/>
        </w:rPr>
        <w:t>：</w:t>
      </w:r>
      <w:r>
        <w:rPr>
          <w:rFonts w:ascii="Times New Roman" w:hAnsi="宋体" w:hint="eastAsia"/>
          <w:sz w:val="24"/>
          <w:szCs w:val="24"/>
        </w:rPr>
        <w:t>(</w:t>
      </w:r>
      <w:r w:rsidRPr="00440D3F">
        <w:rPr>
          <w:rFonts w:ascii="Times New Roman"/>
          <w:sz w:val="24"/>
          <w:szCs w:val="24"/>
        </w:rPr>
        <w:t>94</w:t>
      </w:r>
      <w:r w:rsidRPr="00440D3F">
        <w:rPr>
          <w:rFonts w:ascii="Times New Roman"/>
          <w:sz w:val="24"/>
        </w:rPr>
        <w:t>～</w:t>
      </w:r>
      <w:r w:rsidRPr="00440D3F">
        <w:rPr>
          <w:rFonts w:ascii="Times New Roman"/>
          <w:sz w:val="24"/>
          <w:szCs w:val="24"/>
        </w:rPr>
        <w:t>103</w:t>
      </w:r>
      <w:r>
        <w:rPr>
          <w:rFonts w:ascii="Times New Roman" w:hint="eastAsia"/>
          <w:sz w:val="24"/>
          <w:szCs w:val="24"/>
        </w:rPr>
        <w:t>) k</w:t>
      </w:r>
      <w:r w:rsidRPr="00A82840">
        <w:rPr>
          <w:rFonts w:ascii="Times New Roman"/>
          <w:sz w:val="24"/>
          <w:szCs w:val="24"/>
        </w:rPr>
        <w:t>Pa</w:t>
      </w:r>
      <w:r>
        <w:rPr>
          <w:rFonts w:ascii="Times New Roman" w:hAnsi="宋体" w:hint="eastAsia"/>
          <w:sz w:val="24"/>
          <w:szCs w:val="24"/>
        </w:rPr>
        <w:t>；</w:t>
      </w:r>
    </w:p>
    <w:p w:rsidR="00816F83" w:rsidRPr="007366C9" w:rsidRDefault="00816F83" w:rsidP="00126764">
      <w:pPr>
        <w:ind w:firstLineChars="133" w:firstLine="319"/>
      </w:pPr>
      <w:r>
        <w:rPr>
          <w:rFonts w:hint="eastAsia"/>
        </w:rPr>
        <w:t xml:space="preserve"> </w:t>
      </w:r>
      <w:r>
        <w:rPr>
          <w:rFonts w:ascii="宋体" w:hint="eastAsia"/>
        </w:rPr>
        <w:t>环境噪声声压级至少应低于</w:t>
      </w:r>
      <w:r w:rsidRPr="00DC068E">
        <w:rPr>
          <w:rFonts w:ascii="宋体" w:hAnsi="宋体"/>
        </w:rPr>
        <w:t>静电激励器响应</w:t>
      </w:r>
      <w:r>
        <w:rPr>
          <w:rFonts w:ascii="宋体" w:hAnsi="宋体" w:hint="eastAsia"/>
        </w:rPr>
        <w:t>级25 dB。</w:t>
      </w:r>
    </w:p>
    <w:p w:rsidR="00F9369F" w:rsidRDefault="00F35908" w:rsidP="00F35908">
      <w:pPr>
        <w:pStyle w:val="1"/>
        <w:spacing w:before="156"/>
        <w:rPr>
          <w:rFonts w:asciiTheme="majorEastAsia" w:eastAsiaTheme="majorEastAsia" w:hAnsiTheme="majorEastAsia" w:cs="Times New Roman"/>
        </w:rPr>
      </w:pPr>
      <w:bookmarkStart w:id="99" w:name="_Toc139962989"/>
      <w:r w:rsidRPr="00F35908">
        <w:rPr>
          <w:rFonts w:ascii="Times New Roman" w:hAnsi="Times New Roman" w:cs="Times New Roman"/>
        </w:rPr>
        <w:lastRenderedPageBreak/>
        <w:t>6.2</w:t>
      </w:r>
      <w:r w:rsidR="000E0C0F" w:rsidRPr="00772A68">
        <w:rPr>
          <w:rFonts w:asciiTheme="majorEastAsia" w:eastAsiaTheme="majorEastAsia" w:hAnsiTheme="majorEastAsia" w:cs="Times New Roman"/>
        </w:rPr>
        <w:t xml:space="preserve"> </w:t>
      </w:r>
      <w:bookmarkStart w:id="100" w:name="_Toc139903830"/>
      <w:r w:rsidR="001937E4" w:rsidRPr="00772A68">
        <w:rPr>
          <w:rFonts w:asciiTheme="majorEastAsia" w:eastAsiaTheme="majorEastAsia" w:hAnsiTheme="majorEastAsia" w:cs="Times New Roman" w:hint="eastAsia"/>
        </w:rPr>
        <w:t>测量</w:t>
      </w:r>
      <w:r w:rsidR="00F9369F" w:rsidRPr="00772A68">
        <w:rPr>
          <w:rFonts w:asciiTheme="majorEastAsia" w:eastAsiaTheme="majorEastAsia" w:hAnsiTheme="majorEastAsia" w:cs="Times New Roman"/>
        </w:rPr>
        <w:t>标准</w:t>
      </w:r>
      <w:r w:rsidR="001937E4" w:rsidRPr="00772A68">
        <w:rPr>
          <w:rFonts w:asciiTheme="majorEastAsia" w:eastAsiaTheme="majorEastAsia" w:hAnsiTheme="majorEastAsia" w:cs="Times New Roman" w:hint="eastAsia"/>
        </w:rPr>
        <w:t>及</w:t>
      </w:r>
      <w:r w:rsidR="00F9369F" w:rsidRPr="00772A68">
        <w:rPr>
          <w:rFonts w:asciiTheme="majorEastAsia" w:eastAsiaTheme="majorEastAsia" w:hAnsiTheme="majorEastAsia" w:cs="Times New Roman"/>
        </w:rPr>
        <w:t>其他设备</w:t>
      </w:r>
      <w:bookmarkEnd w:id="96"/>
      <w:bookmarkEnd w:id="97"/>
      <w:bookmarkEnd w:id="98"/>
      <w:bookmarkEnd w:id="99"/>
      <w:bookmarkEnd w:id="100"/>
    </w:p>
    <w:p w:rsidR="00294068" w:rsidRDefault="00294068" w:rsidP="00294068">
      <w:pPr>
        <w:ind w:firstLineChars="0" w:firstLine="0"/>
        <w:rPr>
          <w:rFonts w:ascii="Arial" w:hAnsi="Arial" w:cs="Arial"/>
          <w:color w:val="000000"/>
          <w:sz w:val="23"/>
          <w:szCs w:val="23"/>
          <w:shd w:val="clear" w:color="auto" w:fill="FDFCFB"/>
        </w:rPr>
      </w:pPr>
      <w:r>
        <w:rPr>
          <w:rFonts w:hint="eastAsia"/>
        </w:rPr>
        <w:t>a</w:t>
      </w:r>
      <w:r>
        <w:t xml:space="preserve">) </w:t>
      </w:r>
      <w:r w:rsidR="005635FE">
        <w:rPr>
          <w:rFonts w:hint="eastAsia"/>
        </w:rPr>
        <w:t>参考</w:t>
      </w:r>
      <w:r>
        <w:rPr>
          <w:rFonts w:hint="eastAsia"/>
        </w:rPr>
        <w:t>传声器：</w:t>
      </w:r>
      <w:r w:rsidR="005635FE">
        <w:rPr>
          <w:rFonts w:hint="eastAsia"/>
        </w:rPr>
        <w:t>在校准频率范围内，</w:t>
      </w:r>
      <w:r w:rsidR="00D839C7">
        <w:rPr>
          <w:rFonts w:hint="eastAsia"/>
        </w:rPr>
        <w:t>满足</w:t>
      </w:r>
      <w:r w:rsidR="005635FE" w:rsidRPr="00985A59">
        <w:t xml:space="preserve">JJG 790-2005 </w:t>
      </w:r>
      <w:r w:rsidR="005635FE" w:rsidRPr="00985A59">
        <w:t>实验室标准传声器</w:t>
      </w:r>
      <w:r w:rsidR="005635FE" w:rsidRPr="00985A59">
        <w:t>(</w:t>
      </w:r>
      <w:r w:rsidR="005635FE" w:rsidRPr="00985A59">
        <w:t>耦合腔互易法</w:t>
      </w:r>
      <w:r w:rsidR="005635FE" w:rsidRPr="00985A59">
        <w:t>)</w:t>
      </w:r>
      <w:r w:rsidR="005635FE" w:rsidRPr="00985A59">
        <w:rPr>
          <w:rFonts w:hint="eastAsia"/>
        </w:rPr>
        <w:t>检定规程或</w:t>
      </w:r>
      <w:r w:rsidR="00D839C7" w:rsidRPr="00985A59">
        <w:t xml:space="preserve">JJG 482-2017 </w:t>
      </w:r>
      <w:r w:rsidR="00D839C7" w:rsidRPr="00985A59">
        <w:t>实验室标准传声器</w:t>
      </w:r>
      <w:r w:rsidR="00D839C7" w:rsidRPr="00985A59">
        <w:t>(</w:t>
      </w:r>
      <w:r w:rsidR="00D839C7" w:rsidRPr="00985A59">
        <w:t>自由场互</w:t>
      </w:r>
      <w:r w:rsidR="00D839C7">
        <w:rPr>
          <w:rFonts w:ascii="Arial" w:hAnsi="Arial" w:cs="Arial"/>
          <w:color w:val="000000"/>
          <w:sz w:val="23"/>
          <w:szCs w:val="23"/>
          <w:shd w:val="clear" w:color="auto" w:fill="FDFCFB"/>
        </w:rPr>
        <w:t>易法</w:t>
      </w:r>
      <w:r w:rsidR="00D839C7">
        <w:rPr>
          <w:rFonts w:ascii="Arial" w:hAnsi="Arial" w:cs="Arial"/>
          <w:color w:val="000000"/>
          <w:sz w:val="23"/>
          <w:szCs w:val="23"/>
          <w:shd w:val="clear" w:color="auto" w:fill="FDFCFB"/>
        </w:rPr>
        <w:t>)</w:t>
      </w:r>
      <w:r w:rsidR="005635FE">
        <w:rPr>
          <w:rFonts w:ascii="Arial" w:hAnsi="Arial" w:cs="Arial" w:hint="eastAsia"/>
          <w:color w:val="000000"/>
          <w:sz w:val="23"/>
          <w:szCs w:val="23"/>
          <w:shd w:val="clear" w:color="auto" w:fill="FDFCFB"/>
        </w:rPr>
        <w:t>检定规程</w:t>
      </w:r>
      <w:r w:rsidR="00D839C7">
        <w:rPr>
          <w:rFonts w:ascii="Arial" w:hAnsi="Arial" w:cs="Arial" w:hint="eastAsia"/>
          <w:color w:val="000000"/>
          <w:sz w:val="23"/>
          <w:szCs w:val="23"/>
          <w:shd w:val="clear" w:color="auto" w:fill="FDFCFB"/>
        </w:rPr>
        <w:t>要求</w:t>
      </w:r>
      <w:r w:rsidR="005635FE">
        <w:rPr>
          <w:rFonts w:ascii="Arial" w:hAnsi="Arial" w:cs="Arial" w:hint="eastAsia"/>
          <w:color w:val="000000"/>
          <w:sz w:val="23"/>
          <w:szCs w:val="23"/>
          <w:shd w:val="clear" w:color="auto" w:fill="FDFCFB"/>
        </w:rPr>
        <w:t>的</w:t>
      </w:r>
      <w:r w:rsidR="005635FE">
        <w:rPr>
          <w:rFonts w:hint="eastAsia"/>
        </w:rPr>
        <w:t>实验室标准传声器</w:t>
      </w:r>
      <w:r w:rsidR="00D839C7">
        <w:rPr>
          <w:rFonts w:ascii="Arial" w:hAnsi="Arial" w:cs="Arial" w:hint="eastAsia"/>
          <w:color w:val="000000"/>
          <w:sz w:val="23"/>
          <w:szCs w:val="23"/>
          <w:shd w:val="clear" w:color="auto" w:fill="FDFCFB"/>
        </w:rPr>
        <w:t>；</w:t>
      </w:r>
    </w:p>
    <w:p w:rsidR="00D81063" w:rsidRDefault="005635FE" w:rsidP="00D81063">
      <w:pPr>
        <w:spacing w:line="300" w:lineRule="auto"/>
        <w:ind w:firstLineChars="0" w:firstLine="0"/>
        <w:rPr>
          <w:kern w:val="0"/>
          <w:szCs w:val="46"/>
        </w:rPr>
      </w:pPr>
      <w:bookmarkStart w:id="101" w:name="_Toc496642788"/>
      <w:bookmarkStart w:id="102" w:name="_Toc511806843"/>
      <w:bookmarkStart w:id="103" w:name="_Toc511807146"/>
      <w:r>
        <w:rPr>
          <w:rFonts w:hAnsi="宋体"/>
        </w:rPr>
        <w:t>b</w:t>
      </w:r>
      <w:r w:rsidR="00D81063">
        <w:rPr>
          <w:rFonts w:hAnsi="宋体"/>
        </w:rPr>
        <w:t xml:space="preserve">) </w:t>
      </w:r>
      <w:r w:rsidR="00D81063">
        <w:rPr>
          <w:rFonts w:hAnsi="宋体" w:hint="eastAsia"/>
        </w:rPr>
        <w:t>监测传声器：</w:t>
      </w:r>
      <w:r w:rsidR="00D81063">
        <w:rPr>
          <w:rFonts w:hint="eastAsia"/>
          <w:kern w:val="0"/>
          <w:szCs w:val="46"/>
        </w:rPr>
        <w:t>在</w:t>
      </w:r>
      <w:r w:rsidR="00985A59">
        <w:rPr>
          <w:rFonts w:hint="eastAsia"/>
          <w:kern w:val="0"/>
          <w:szCs w:val="46"/>
        </w:rPr>
        <w:t>校准</w:t>
      </w:r>
      <w:r w:rsidR="00D81063">
        <w:rPr>
          <w:rFonts w:hint="eastAsia"/>
          <w:kern w:val="0"/>
          <w:szCs w:val="46"/>
        </w:rPr>
        <w:t>频率范围内，</w:t>
      </w:r>
      <w:r w:rsidR="00D81063">
        <w:rPr>
          <w:rFonts w:hAnsi="宋体" w:hint="eastAsia"/>
        </w:rPr>
        <w:t>监测</w:t>
      </w:r>
      <w:r w:rsidR="00D81063">
        <w:rPr>
          <w:rFonts w:hint="eastAsia"/>
          <w:kern w:val="0"/>
          <w:szCs w:val="46"/>
        </w:rPr>
        <w:t>传声器</w:t>
      </w:r>
      <w:r w:rsidR="00D81063">
        <w:rPr>
          <w:rFonts w:hAnsi="宋体" w:hint="eastAsia"/>
        </w:rPr>
        <w:t>自由场灵敏度级的测量扩展不确定度不大于</w:t>
      </w:r>
      <w:r w:rsidR="00D81063">
        <w:rPr>
          <w:rFonts w:hAnsi="宋体"/>
        </w:rPr>
        <w:t xml:space="preserve">0.3 dB </w:t>
      </w:r>
      <w:r w:rsidR="00D81063">
        <w:rPr>
          <w:rFonts w:hAnsi="宋体" w:hint="eastAsia"/>
        </w:rPr>
        <w:t>（</w:t>
      </w:r>
      <w:r w:rsidR="00D81063">
        <w:rPr>
          <w:rFonts w:hAnsi="宋体"/>
          <w:i/>
        </w:rPr>
        <w:t>k</w:t>
      </w:r>
      <w:r w:rsidR="00D81063">
        <w:rPr>
          <w:rFonts w:hAnsi="宋体"/>
        </w:rPr>
        <w:t>=2</w:t>
      </w:r>
      <w:r w:rsidR="00D81063">
        <w:rPr>
          <w:rFonts w:hAnsi="宋体" w:hint="eastAsia"/>
        </w:rPr>
        <w:t>）。</w:t>
      </w:r>
    </w:p>
    <w:p w:rsidR="00D81063" w:rsidRDefault="00D81063" w:rsidP="00D81063">
      <w:pPr>
        <w:spacing w:line="300" w:lineRule="auto"/>
        <w:ind w:left="900" w:firstLine="480"/>
        <w:rPr>
          <w:rFonts w:ascii="仿宋_GB2312" w:eastAsia="仿宋_GB2312"/>
          <w:kern w:val="0"/>
          <w:szCs w:val="21"/>
        </w:rPr>
      </w:pPr>
      <w:r>
        <w:rPr>
          <w:rFonts w:ascii="黑体" w:eastAsia="黑体" w:hint="eastAsia"/>
          <w:kern w:val="0"/>
          <w:szCs w:val="21"/>
        </w:rPr>
        <w:t>注：</w:t>
      </w:r>
      <w:r>
        <w:rPr>
          <w:rFonts w:ascii="仿宋_GB2312" w:eastAsia="仿宋_GB2312" w:hint="eastAsia"/>
          <w:kern w:val="0"/>
          <w:szCs w:val="21"/>
        </w:rPr>
        <w:t>监测传声器通常选择直径小的传声器，比如WS3型。</w:t>
      </w:r>
    </w:p>
    <w:p w:rsidR="00985A59" w:rsidRDefault="005635FE" w:rsidP="005635FE">
      <w:pPr>
        <w:ind w:firstLineChars="0" w:firstLine="0"/>
        <w:rPr>
          <w:rFonts w:hAnsi="宋体"/>
        </w:rPr>
      </w:pPr>
      <w:r>
        <w:rPr>
          <w:rFonts w:hAnsi="宋体"/>
        </w:rPr>
        <w:t>c</w:t>
      </w:r>
      <w:r w:rsidR="007C44A2">
        <w:rPr>
          <w:rFonts w:hAnsi="宋体"/>
        </w:rPr>
        <w:t>)</w:t>
      </w:r>
      <w:r w:rsidR="00FB4AE6">
        <w:rPr>
          <w:rFonts w:hAnsi="宋体"/>
        </w:rPr>
        <w:t xml:space="preserve"> </w:t>
      </w:r>
      <w:r w:rsidR="007C44A2">
        <w:rPr>
          <w:rFonts w:hAnsi="宋体" w:hint="eastAsia"/>
        </w:rPr>
        <w:t>传声器前置放大器：频率响应在</w:t>
      </w:r>
      <w:r w:rsidR="007C44A2">
        <w:rPr>
          <w:rFonts w:hAnsi="宋体" w:hint="eastAsia"/>
          <w:kern w:val="0"/>
          <w:szCs w:val="46"/>
        </w:rPr>
        <w:t>检定</w:t>
      </w:r>
      <w:r w:rsidR="007C44A2">
        <w:rPr>
          <w:rFonts w:hAnsi="宋体" w:hint="eastAsia"/>
        </w:rPr>
        <w:t>频率范围内不超过</w:t>
      </w:r>
      <w:r w:rsidR="007C44A2">
        <w:rPr>
          <w:rFonts w:ascii="宋体" w:hAnsi="宋体" w:hint="eastAsia"/>
        </w:rPr>
        <w:t>±</w:t>
      </w:r>
      <w:r w:rsidR="007C44A2">
        <w:rPr>
          <w:rFonts w:hAnsi="宋体"/>
        </w:rPr>
        <w:t>0.1 dB</w:t>
      </w:r>
      <w:r w:rsidR="007C44A2">
        <w:rPr>
          <w:rFonts w:hAnsi="宋体" w:hint="eastAsia"/>
        </w:rPr>
        <w:t>，输入端短路噪声不大于</w:t>
      </w:r>
      <w:r w:rsidR="007C44A2">
        <w:t xml:space="preserve">10 </w:t>
      </w:r>
      <w:proofErr w:type="spellStart"/>
      <w:r w:rsidR="007C44A2">
        <w:t>μV</w:t>
      </w:r>
      <w:proofErr w:type="spellEnd"/>
      <w:r w:rsidR="007C44A2">
        <w:rPr>
          <w:rFonts w:hAnsi="宋体" w:hint="eastAsia"/>
        </w:rPr>
        <w:t>（线性）和</w:t>
      </w:r>
      <w:r w:rsidR="007C44A2">
        <w:t xml:space="preserve">3 </w:t>
      </w:r>
      <w:proofErr w:type="spellStart"/>
      <w:r w:rsidR="007C44A2">
        <w:t>μV</w:t>
      </w:r>
      <w:proofErr w:type="spellEnd"/>
      <w:r w:rsidR="007C44A2">
        <w:rPr>
          <w:rFonts w:hAnsi="宋体" w:hint="eastAsia"/>
        </w:rPr>
        <w:t>（</w:t>
      </w:r>
      <w:r w:rsidR="007C44A2">
        <w:rPr>
          <w:rFonts w:hAnsi="宋体"/>
        </w:rPr>
        <w:t>A</w:t>
      </w:r>
      <w:r w:rsidR="007C44A2">
        <w:rPr>
          <w:rFonts w:hAnsi="宋体" w:hint="eastAsia"/>
        </w:rPr>
        <w:t>计权）。</w:t>
      </w:r>
    </w:p>
    <w:p w:rsidR="005635FE" w:rsidRDefault="00985A59" w:rsidP="005635FE">
      <w:pPr>
        <w:ind w:firstLineChars="0" w:firstLine="0"/>
        <w:rPr>
          <w:rFonts w:hAnsi="宋体"/>
        </w:rPr>
      </w:pPr>
      <w:r>
        <w:rPr>
          <w:kern w:val="0"/>
          <w:szCs w:val="46"/>
        </w:rPr>
        <w:t>d</w:t>
      </w:r>
      <w:r w:rsidR="005635FE">
        <w:rPr>
          <w:kern w:val="0"/>
          <w:szCs w:val="46"/>
        </w:rPr>
        <w:t xml:space="preserve">) </w:t>
      </w:r>
      <w:r w:rsidR="005635FE">
        <w:rPr>
          <w:rFonts w:hint="eastAsia"/>
          <w:kern w:val="0"/>
          <w:szCs w:val="46"/>
        </w:rPr>
        <w:t>声</w:t>
      </w:r>
      <w:r w:rsidR="005635FE">
        <w:rPr>
          <w:rFonts w:hAnsi="宋体" w:hint="eastAsia"/>
          <w:kern w:val="0"/>
          <w:szCs w:val="46"/>
        </w:rPr>
        <w:t>校准器</w:t>
      </w:r>
      <w:r w:rsidR="005635FE">
        <w:rPr>
          <w:rFonts w:hAnsi="宋体" w:hint="eastAsia"/>
        </w:rPr>
        <w:t>：能产生</w:t>
      </w:r>
      <w:r w:rsidR="005635FE">
        <w:rPr>
          <w:rFonts w:hAnsi="宋体" w:hint="eastAsia"/>
          <w:kern w:val="0"/>
          <w:szCs w:val="46"/>
        </w:rPr>
        <w:t>参考频率</w:t>
      </w:r>
      <w:r w:rsidR="005635FE">
        <w:rPr>
          <w:rFonts w:hAnsi="宋体" w:hint="eastAsia"/>
        </w:rPr>
        <w:t>为</w:t>
      </w:r>
      <w:r w:rsidR="005635FE" w:rsidRPr="00EE3B8F">
        <w:rPr>
          <w:rFonts w:hAnsi="宋体" w:hint="eastAsia"/>
        </w:rPr>
        <w:t>250 Hz</w:t>
      </w:r>
      <w:r w:rsidR="005635FE">
        <w:rPr>
          <w:rFonts w:hAnsi="宋体" w:hint="eastAsia"/>
        </w:rPr>
        <w:t>的正弦声压信号，性能等级为</w:t>
      </w:r>
      <w:r w:rsidR="005635FE">
        <w:rPr>
          <w:rFonts w:hAnsi="宋体" w:hint="eastAsia"/>
        </w:rPr>
        <w:t>LS</w:t>
      </w:r>
      <w:r w:rsidR="005635FE">
        <w:rPr>
          <w:rFonts w:hAnsi="宋体" w:hint="eastAsia"/>
        </w:rPr>
        <w:t>级。</w:t>
      </w:r>
    </w:p>
    <w:p w:rsidR="00985A59" w:rsidRDefault="00985A59" w:rsidP="00985A59">
      <w:pPr>
        <w:ind w:firstLineChars="0" w:firstLine="0"/>
        <w:rPr>
          <w:rFonts w:hAnsi="宋体"/>
        </w:rPr>
      </w:pPr>
      <w:r>
        <w:rPr>
          <w:rFonts w:hAnsi="宋体"/>
        </w:rPr>
        <w:t xml:space="preserve">e) </w:t>
      </w:r>
      <w:r w:rsidRPr="00A82840">
        <w:rPr>
          <w:rFonts w:hAnsi="宋体"/>
        </w:rPr>
        <w:t>测量放大器：</w:t>
      </w:r>
      <w:r>
        <w:rPr>
          <w:rFonts w:hAnsi="宋体" w:hint="eastAsia"/>
        </w:rPr>
        <w:t>频率响应在被检频率范围内不超过</w:t>
      </w:r>
      <w:r w:rsidRPr="00E714A0">
        <w:rPr>
          <w:rFonts w:hAnsi="宋体" w:hint="eastAsia"/>
        </w:rPr>
        <w:t>±</w:t>
      </w:r>
      <w:r>
        <w:rPr>
          <w:rFonts w:hAnsi="宋体" w:hint="eastAsia"/>
        </w:rPr>
        <w:t>0.2 dB</w:t>
      </w:r>
      <w:r>
        <w:rPr>
          <w:rFonts w:hAnsi="宋体" w:hint="eastAsia"/>
        </w:rPr>
        <w:t>，输入端短路噪声低</w:t>
      </w:r>
      <w:r w:rsidRPr="006252A3">
        <w:rPr>
          <w:rFonts w:hAnsi="宋体" w:hint="eastAsia"/>
        </w:rPr>
        <w:t>于</w:t>
      </w:r>
      <w:r w:rsidRPr="006252A3">
        <w:rPr>
          <w:rFonts w:hAnsi="宋体" w:hint="eastAsia"/>
        </w:rPr>
        <w:t xml:space="preserve">10 </w:t>
      </w:r>
      <w:r w:rsidRPr="00E714A0">
        <w:rPr>
          <w:rFonts w:hAnsi="宋体" w:hint="eastAsia"/>
        </w:rPr>
        <w:t>μ</w:t>
      </w:r>
      <w:r w:rsidRPr="006252A3">
        <w:rPr>
          <w:rFonts w:hAnsi="宋体" w:hint="eastAsia"/>
        </w:rPr>
        <w:t>V</w:t>
      </w:r>
      <w:r w:rsidRPr="006252A3">
        <w:rPr>
          <w:rFonts w:hAnsi="宋体" w:hint="eastAsia"/>
        </w:rPr>
        <w:t>（线性），</w:t>
      </w:r>
      <w:r>
        <w:rPr>
          <w:rFonts w:hAnsi="宋体" w:hint="eastAsia"/>
        </w:rPr>
        <w:t>示值</w:t>
      </w:r>
      <w:r w:rsidRPr="006252A3">
        <w:rPr>
          <w:rFonts w:hAnsi="宋体" w:hint="eastAsia"/>
        </w:rPr>
        <w:t>误差</w:t>
      </w:r>
      <w:r>
        <w:rPr>
          <w:rFonts w:hAnsi="宋体"/>
        </w:rPr>
        <w:t>不应</w:t>
      </w:r>
      <w:r w:rsidRPr="00E714A0">
        <w:rPr>
          <w:rFonts w:hAnsi="宋体" w:hint="eastAsia"/>
        </w:rPr>
        <w:t>超过±</w:t>
      </w:r>
      <w:r w:rsidRPr="006252A3">
        <w:rPr>
          <w:rFonts w:hAnsi="宋体" w:hint="eastAsia"/>
        </w:rPr>
        <w:t>0.</w:t>
      </w:r>
      <w:r>
        <w:rPr>
          <w:rFonts w:hAnsi="宋体" w:hint="eastAsia"/>
        </w:rPr>
        <w:t>2</w:t>
      </w:r>
      <w:r w:rsidRPr="006252A3">
        <w:rPr>
          <w:rFonts w:hAnsi="宋体" w:hint="eastAsia"/>
        </w:rPr>
        <w:t xml:space="preserve"> dB</w:t>
      </w:r>
      <w:r w:rsidRPr="006252A3">
        <w:rPr>
          <w:rFonts w:hAnsi="宋体" w:hint="eastAsia"/>
        </w:rPr>
        <w:t>，</w:t>
      </w:r>
      <w:r>
        <w:rPr>
          <w:rFonts w:hAnsi="宋体" w:hint="eastAsia"/>
        </w:rPr>
        <w:t>总</w:t>
      </w:r>
      <w:r w:rsidRPr="006252A3">
        <w:rPr>
          <w:rFonts w:hAnsi="宋体" w:hint="eastAsia"/>
        </w:rPr>
        <w:t>失真小于</w:t>
      </w:r>
      <w:r w:rsidRPr="006252A3">
        <w:rPr>
          <w:rFonts w:hAnsi="宋体" w:hint="eastAsia"/>
        </w:rPr>
        <w:t>0.1</w:t>
      </w:r>
      <w:r>
        <w:rPr>
          <w:rFonts w:hAnsi="宋体" w:hint="eastAsia"/>
        </w:rPr>
        <w:t xml:space="preserve"> </w:t>
      </w:r>
      <w:r w:rsidRPr="006252A3">
        <w:rPr>
          <w:rFonts w:hAnsi="宋体" w:hint="eastAsia"/>
        </w:rPr>
        <w:t>%</w:t>
      </w:r>
      <w:r w:rsidRPr="006252A3">
        <w:rPr>
          <w:rFonts w:hAnsi="宋体" w:hint="eastAsia"/>
        </w:rPr>
        <w:t>。</w:t>
      </w:r>
    </w:p>
    <w:p w:rsidR="00816F83" w:rsidRPr="00EE3B8F" w:rsidRDefault="00985A59" w:rsidP="00126764">
      <w:pPr>
        <w:ind w:firstLineChars="0" w:firstLine="0"/>
        <w:rPr>
          <w:rFonts w:hAnsi="宋体"/>
        </w:rPr>
      </w:pPr>
      <w:r>
        <w:rPr>
          <w:rFonts w:hAnsi="宋体"/>
        </w:rPr>
        <w:t>f)</w:t>
      </w:r>
      <w:r w:rsidR="00D81063">
        <w:rPr>
          <w:rFonts w:hAnsi="宋体"/>
        </w:rPr>
        <w:t xml:space="preserve"> </w:t>
      </w:r>
      <w:r w:rsidR="00816F83" w:rsidRPr="00EE3B8F">
        <w:rPr>
          <w:rFonts w:hAnsi="宋体" w:hint="eastAsia"/>
        </w:rPr>
        <w:t>静电激励器</w:t>
      </w:r>
      <w:r w:rsidR="00816F83" w:rsidRPr="00EE3B8F">
        <w:rPr>
          <w:rFonts w:hAnsi="宋体"/>
        </w:rPr>
        <w:t>：</w:t>
      </w:r>
      <w:r w:rsidR="00816F83">
        <w:rPr>
          <w:rFonts w:hAnsi="宋体" w:hint="eastAsia"/>
        </w:rPr>
        <w:t>参考</w:t>
      </w:r>
      <w:r w:rsidR="00816F83" w:rsidRPr="00EE3B8F">
        <w:rPr>
          <w:rFonts w:hAnsi="宋体" w:hint="eastAsia"/>
        </w:rPr>
        <w:t>频率上（通常选取</w:t>
      </w:r>
      <w:r w:rsidR="00816F83" w:rsidRPr="00EE3B8F">
        <w:rPr>
          <w:rFonts w:hAnsi="宋体" w:hint="eastAsia"/>
        </w:rPr>
        <w:t>250 Hz</w:t>
      </w:r>
      <w:r w:rsidR="00816F83" w:rsidRPr="00EE3B8F">
        <w:rPr>
          <w:rFonts w:hAnsi="宋体" w:hint="eastAsia"/>
        </w:rPr>
        <w:t>），其</w:t>
      </w:r>
      <w:r w:rsidR="00816F83">
        <w:rPr>
          <w:rFonts w:hAnsi="宋体" w:hint="eastAsia"/>
        </w:rPr>
        <w:t>响应的</w:t>
      </w:r>
      <w:r w:rsidR="00816F83" w:rsidRPr="00EE3B8F">
        <w:rPr>
          <w:rFonts w:hAnsi="宋体" w:hint="eastAsia"/>
        </w:rPr>
        <w:t>重复性</w:t>
      </w:r>
      <w:r w:rsidR="00816F83">
        <w:rPr>
          <w:rFonts w:hAnsi="宋体" w:hint="eastAsia"/>
        </w:rPr>
        <w:t>优于</w:t>
      </w:r>
      <w:r w:rsidR="00816F83">
        <w:rPr>
          <w:rFonts w:hAnsi="宋体" w:hint="eastAsia"/>
        </w:rPr>
        <w:t>0.04 dB</w:t>
      </w:r>
      <w:r w:rsidR="00816F83">
        <w:rPr>
          <w:rFonts w:hAnsi="宋体" w:hint="eastAsia"/>
        </w:rPr>
        <w:t>。</w:t>
      </w:r>
      <w:r w:rsidR="00816F83" w:rsidRPr="00DC068E">
        <w:rPr>
          <w:rFonts w:ascii="宋体" w:hAnsi="宋体"/>
        </w:rPr>
        <w:t>静电激励器响应</w:t>
      </w:r>
      <w:r w:rsidR="00816F83">
        <w:rPr>
          <w:rFonts w:ascii="宋体" w:hAnsi="宋体" w:hint="eastAsia"/>
        </w:rPr>
        <w:t>级</w:t>
      </w:r>
      <w:r w:rsidR="00816F83" w:rsidRPr="00DC068E">
        <w:rPr>
          <w:rFonts w:ascii="宋体" w:hAnsi="宋体"/>
        </w:rPr>
        <w:t>重复测量</w:t>
      </w:r>
      <w:r w:rsidR="00816F83">
        <w:rPr>
          <w:rFonts w:ascii="宋体" w:hAnsi="宋体" w:hint="eastAsia"/>
        </w:rPr>
        <w:t>的</w:t>
      </w:r>
      <w:r w:rsidR="00816F83" w:rsidRPr="00DC068E">
        <w:rPr>
          <w:rFonts w:ascii="宋体" w:hAnsi="宋体" w:hint="eastAsia"/>
        </w:rPr>
        <w:t>平均值与</w:t>
      </w:r>
      <w:r w:rsidR="00816F83" w:rsidRPr="00DC068E">
        <w:rPr>
          <w:rFonts w:ascii="宋体" w:hAnsi="宋体"/>
        </w:rPr>
        <w:t>声</w:t>
      </w:r>
      <w:r w:rsidR="00816F83">
        <w:rPr>
          <w:rFonts w:ascii="宋体" w:hAnsi="宋体" w:hint="eastAsia"/>
        </w:rPr>
        <w:t>压</w:t>
      </w:r>
      <w:r w:rsidR="00816F83" w:rsidRPr="00DC068E">
        <w:rPr>
          <w:rFonts w:ascii="宋体" w:hAnsi="宋体"/>
        </w:rPr>
        <w:t>响应</w:t>
      </w:r>
      <w:proofErr w:type="gramStart"/>
      <w:r w:rsidR="00816F83" w:rsidRPr="00DC068E">
        <w:rPr>
          <w:rFonts w:ascii="宋体" w:hAnsi="宋体"/>
        </w:rPr>
        <w:t>级之间</w:t>
      </w:r>
      <w:proofErr w:type="gramEnd"/>
      <w:r w:rsidR="00816F83" w:rsidRPr="00DC068E">
        <w:rPr>
          <w:rFonts w:ascii="宋体" w:hAnsi="宋体"/>
        </w:rPr>
        <w:t>的差值</w:t>
      </w:r>
      <w:r w:rsidR="00816F83">
        <w:rPr>
          <w:rFonts w:ascii="宋体" w:hAnsi="宋体" w:hint="eastAsia"/>
        </w:rPr>
        <w:t>和单次测量所得的静电激励器响应级与声压响应级差值的偏差</w:t>
      </w:r>
      <w:r w:rsidR="00816F83" w:rsidRPr="00DC068E">
        <w:rPr>
          <w:rFonts w:ascii="宋体" w:hAnsi="宋体"/>
        </w:rPr>
        <w:t>不应</w:t>
      </w:r>
      <w:r w:rsidR="00816F83">
        <w:rPr>
          <w:rFonts w:ascii="宋体" w:hAnsi="宋体" w:hint="eastAsia"/>
        </w:rPr>
        <w:t>大</w:t>
      </w:r>
      <w:r w:rsidR="00816F83" w:rsidRPr="00313F8C">
        <w:rPr>
          <w:rFonts w:ascii="宋体" w:hint="eastAsia"/>
        </w:rPr>
        <w:t>于</w:t>
      </w:r>
      <w:r w:rsidR="00816F83" w:rsidRPr="00313F8C">
        <w:rPr>
          <w:rFonts w:ascii="宋体"/>
        </w:rPr>
        <w:t>0.1 dB</w:t>
      </w:r>
      <w:r w:rsidR="00816F83">
        <w:rPr>
          <w:rFonts w:ascii="宋体" w:hint="eastAsia"/>
        </w:rPr>
        <w:t>。</w:t>
      </w:r>
    </w:p>
    <w:p w:rsidR="00985A59" w:rsidRDefault="00985A59" w:rsidP="00985A59">
      <w:pPr>
        <w:ind w:firstLineChars="0" w:firstLine="0"/>
        <w:rPr>
          <w:rFonts w:ascii="宋体" w:hAnsi="宋体"/>
        </w:rPr>
      </w:pPr>
      <w:r>
        <w:rPr>
          <w:rFonts w:ascii="宋体" w:hAnsi="宋体"/>
        </w:rPr>
        <w:t>g</w:t>
      </w:r>
      <w:r>
        <w:rPr>
          <w:rFonts w:ascii="宋体" w:hAnsi="宋体" w:hint="eastAsia"/>
        </w:rPr>
        <w:t>) 有源耦合腔</w:t>
      </w:r>
    </w:p>
    <w:p w:rsidR="00985A59" w:rsidRDefault="00985A59" w:rsidP="00985A59">
      <w:pPr>
        <w:ind w:firstLineChars="0" w:firstLine="0"/>
        <w:rPr>
          <w:rFonts w:ascii="宋体" w:hAnsi="宋体"/>
        </w:rPr>
      </w:pPr>
      <w:r>
        <w:rPr>
          <w:rFonts w:ascii="宋体" w:hAnsi="宋体" w:hint="eastAsia"/>
        </w:rPr>
        <w:t>在校准的频率范围内产生径向对称声场，腔内声压级应不小于80 dB。</w:t>
      </w:r>
    </w:p>
    <w:p w:rsidR="00816F83" w:rsidRPr="006252A3" w:rsidRDefault="00985A59" w:rsidP="00126764">
      <w:pPr>
        <w:ind w:firstLineChars="0" w:firstLine="0"/>
        <w:rPr>
          <w:kern w:val="0"/>
          <w:szCs w:val="46"/>
        </w:rPr>
      </w:pPr>
      <w:r>
        <w:rPr>
          <w:rFonts w:hAnsi="宋体"/>
        </w:rPr>
        <w:t>h</w:t>
      </w:r>
      <w:r w:rsidR="00D81063">
        <w:rPr>
          <w:rFonts w:hAnsi="宋体"/>
        </w:rPr>
        <w:t xml:space="preserve">) </w:t>
      </w:r>
      <w:r w:rsidR="00816F83" w:rsidRPr="006252A3">
        <w:rPr>
          <w:rFonts w:hAnsi="宋体" w:hint="eastAsia"/>
        </w:rPr>
        <w:t>交流</w:t>
      </w:r>
      <w:r w:rsidR="00816F83" w:rsidRPr="006252A3">
        <w:rPr>
          <w:rFonts w:hAnsi="宋体"/>
        </w:rPr>
        <w:t>数字电压表：</w:t>
      </w:r>
      <w:r w:rsidR="00816F83" w:rsidRPr="006252A3">
        <w:rPr>
          <w:rFonts w:hAnsi="宋体"/>
          <w:kern w:val="0"/>
          <w:szCs w:val="46"/>
        </w:rPr>
        <w:t>最大允许误差</w:t>
      </w:r>
      <w:r w:rsidR="00816F83">
        <w:rPr>
          <w:rFonts w:hAnsi="宋体"/>
          <w:szCs w:val="46"/>
        </w:rPr>
        <w:t>不应</w:t>
      </w:r>
      <w:r w:rsidR="00816F83">
        <w:rPr>
          <w:rFonts w:hAnsi="宋体" w:hint="eastAsia"/>
          <w:szCs w:val="46"/>
        </w:rPr>
        <w:t>超过</w:t>
      </w:r>
      <w:r w:rsidR="00816F83" w:rsidRPr="006252A3">
        <w:sym w:font="Symbol" w:char="F0B1"/>
      </w:r>
      <w:r w:rsidR="00816F83" w:rsidRPr="006252A3">
        <w:rPr>
          <w:kern w:val="0"/>
          <w:szCs w:val="46"/>
        </w:rPr>
        <w:t>0.</w:t>
      </w:r>
      <w:r w:rsidR="00816F83">
        <w:rPr>
          <w:rFonts w:hint="eastAsia"/>
          <w:kern w:val="0"/>
          <w:szCs w:val="46"/>
        </w:rPr>
        <w:t xml:space="preserve">1 </w:t>
      </w:r>
      <w:r w:rsidR="00816F83" w:rsidRPr="006252A3">
        <w:rPr>
          <w:kern w:val="0"/>
          <w:szCs w:val="46"/>
        </w:rPr>
        <w:t>%</w:t>
      </w:r>
      <w:r w:rsidR="00816F83" w:rsidRPr="006252A3">
        <w:rPr>
          <w:rFonts w:hAnsi="宋体"/>
          <w:kern w:val="0"/>
          <w:szCs w:val="46"/>
        </w:rPr>
        <w:t>；</w:t>
      </w:r>
    </w:p>
    <w:p w:rsidR="00294068" w:rsidRPr="00AC09D5" w:rsidRDefault="00985A59" w:rsidP="00294068">
      <w:pPr>
        <w:ind w:firstLineChars="0" w:firstLine="0"/>
        <w:rPr>
          <w:kern w:val="0"/>
          <w:szCs w:val="46"/>
        </w:rPr>
      </w:pPr>
      <w:proofErr w:type="spellStart"/>
      <w:r>
        <w:rPr>
          <w:rFonts w:hAnsi="宋体"/>
          <w:kern w:val="0"/>
          <w:szCs w:val="46"/>
        </w:rPr>
        <w:t>i</w:t>
      </w:r>
      <w:proofErr w:type="spellEnd"/>
      <w:r w:rsidR="00294068">
        <w:rPr>
          <w:rFonts w:hAnsi="宋体"/>
          <w:kern w:val="0"/>
          <w:szCs w:val="46"/>
        </w:rPr>
        <w:t xml:space="preserve">) </w:t>
      </w:r>
      <w:r w:rsidR="00294068">
        <w:rPr>
          <w:rFonts w:hAnsi="宋体" w:hint="eastAsia"/>
          <w:kern w:val="0"/>
          <w:szCs w:val="46"/>
        </w:rPr>
        <w:t>声频信号发生器：在校准频率范围内，频率示值误差不超过</w:t>
      </w:r>
      <w:r w:rsidR="00294068">
        <w:rPr>
          <w:rFonts w:ascii="宋体" w:hAnsi="宋体" w:hint="eastAsia"/>
          <w:kern w:val="0"/>
          <w:szCs w:val="46"/>
        </w:rPr>
        <w:t>±</w:t>
      </w:r>
      <w:r w:rsidR="00294068">
        <w:rPr>
          <w:rFonts w:hAnsi="宋体" w:hint="eastAsia"/>
        </w:rPr>
        <w:t>0.5 %</w:t>
      </w:r>
      <w:r w:rsidR="00294068">
        <w:rPr>
          <w:rFonts w:hAnsi="宋体" w:hint="eastAsia"/>
        </w:rPr>
        <w:t>，总失真小于</w:t>
      </w:r>
      <w:r w:rsidR="00294068">
        <w:rPr>
          <w:rFonts w:hAnsi="宋体" w:hint="eastAsia"/>
        </w:rPr>
        <w:t>0.1 %</w:t>
      </w:r>
      <w:r w:rsidR="00294068">
        <w:rPr>
          <w:rFonts w:hAnsi="宋体" w:hint="eastAsia"/>
        </w:rPr>
        <w:t>，</w:t>
      </w:r>
      <w:r w:rsidR="00294068">
        <w:rPr>
          <w:rFonts w:hAnsi="宋体" w:hint="eastAsia"/>
          <w:kern w:val="0"/>
          <w:szCs w:val="46"/>
        </w:rPr>
        <w:t>相对于参考频率</w:t>
      </w:r>
      <w:r w:rsidR="00294068" w:rsidRPr="00EE3B8F">
        <w:rPr>
          <w:rFonts w:hAnsi="宋体" w:hint="eastAsia"/>
        </w:rPr>
        <w:t>（</w:t>
      </w:r>
      <w:r w:rsidR="00294068" w:rsidRPr="00EE3B8F">
        <w:rPr>
          <w:rFonts w:hAnsi="宋体" w:hint="eastAsia"/>
        </w:rPr>
        <w:t>250 Hz</w:t>
      </w:r>
      <w:r w:rsidR="00294068" w:rsidRPr="00EE3B8F">
        <w:rPr>
          <w:rFonts w:hAnsi="宋体" w:hint="eastAsia"/>
        </w:rPr>
        <w:t>）</w:t>
      </w:r>
      <w:r w:rsidR="00294068">
        <w:rPr>
          <w:rFonts w:hAnsi="宋体" w:hint="eastAsia"/>
          <w:kern w:val="0"/>
          <w:szCs w:val="46"/>
        </w:rPr>
        <w:t>的幅频特性优于</w:t>
      </w:r>
      <w:r w:rsidR="00294068" w:rsidRPr="006252A3">
        <w:rPr>
          <w:rFonts w:ascii="宋体" w:hAnsi="宋体" w:hint="eastAsia"/>
        </w:rPr>
        <w:t>±</w:t>
      </w:r>
      <w:r w:rsidR="00294068" w:rsidRPr="006252A3">
        <w:rPr>
          <w:rFonts w:hAnsi="宋体" w:hint="eastAsia"/>
        </w:rPr>
        <w:t>0.</w:t>
      </w:r>
      <w:r w:rsidR="00294068">
        <w:rPr>
          <w:rFonts w:hAnsi="宋体" w:hint="eastAsia"/>
        </w:rPr>
        <w:t>1</w:t>
      </w:r>
      <w:r w:rsidR="00294068" w:rsidRPr="006252A3">
        <w:rPr>
          <w:rFonts w:hAnsi="宋体" w:hint="eastAsia"/>
        </w:rPr>
        <w:t xml:space="preserve"> dB</w:t>
      </w:r>
      <w:r w:rsidR="00294068">
        <w:rPr>
          <w:rFonts w:hint="eastAsia"/>
        </w:rPr>
        <w:t>，输出信号电压不低于</w:t>
      </w:r>
      <w:r w:rsidR="00294068">
        <w:rPr>
          <w:rFonts w:hint="eastAsia"/>
        </w:rPr>
        <w:t>30 V</w:t>
      </w:r>
      <w:r w:rsidR="00294068">
        <w:rPr>
          <w:rFonts w:hint="eastAsia"/>
        </w:rPr>
        <w:t>。检定</w:t>
      </w:r>
      <w:r w:rsidR="00294068">
        <w:t>期间的幅值</w:t>
      </w:r>
      <w:r w:rsidR="00294068">
        <w:rPr>
          <w:rFonts w:hint="eastAsia"/>
        </w:rPr>
        <w:t>漂移不应超过</w:t>
      </w:r>
      <w:r w:rsidR="00294068" w:rsidRPr="000C6919">
        <w:t>±0.0</w:t>
      </w:r>
      <w:r w:rsidR="00294068">
        <w:rPr>
          <w:rFonts w:hint="eastAsia"/>
        </w:rPr>
        <w:t>2</w:t>
      </w:r>
      <w:r w:rsidR="00294068" w:rsidRPr="000C6919">
        <w:t xml:space="preserve"> dB</w:t>
      </w:r>
      <w:r w:rsidR="00294068" w:rsidRPr="000C6919">
        <w:t>。</w:t>
      </w:r>
    </w:p>
    <w:p w:rsidR="00294068" w:rsidRPr="00AC09D5" w:rsidRDefault="00294068" w:rsidP="00294068">
      <w:pPr>
        <w:ind w:firstLineChars="83" w:firstLine="199"/>
        <w:rPr>
          <w:kern w:val="0"/>
          <w:szCs w:val="21"/>
        </w:rPr>
      </w:pPr>
      <w:r w:rsidRPr="005573EE">
        <w:rPr>
          <w:rFonts w:ascii="黑体" w:eastAsia="黑体" w:hint="eastAsia"/>
          <w:kern w:val="0"/>
          <w:szCs w:val="21"/>
        </w:rPr>
        <w:t>注：</w:t>
      </w:r>
      <w:r w:rsidRPr="005573EE">
        <w:rPr>
          <w:rFonts w:ascii="仿宋_GB2312" w:eastAsia="仿宋_GB2312" w:hint="eastAsia"/>
          <w:kern w:val="0"/>
          <w:szCs w:val="21"/>
        </w:rPr>
        <w:t>如果输出电压不能达到30 V，可通过放大实现。</w:t>
      </w:r>
    </w:p>
    <w:p w:rsidR="00816F83" w:rsidRPr="00E870A3" w:rsidRDefault="00985A59" w:rsidP="00126764">
      <w:pPr>
        <w:ind w:firstLineChars="0" w:firstLine="0"/>
        <w:rPr>
          <w:kern w:val="0"/>
          <w:szCs w:val="46"/>
        </w:rPr>
      </w:pPr>
      <w:r>
        <w:rPr>
          <w:kern w:val="0"/>
          <w:szCs w:val="46"/>
        </w:rPr>
        <w:t xml:space="preserve">j) </w:t>
      </w:r>
      <w:r w:rsidR="00816F83" w:rsidRPr="006252A3">
        <w:rPr>
          <w:rFonts w:hint="eastAsia"/>
          <w:kern w:val="0"/>
          <w:szCs w:val="46"/>
        </w:rPr>
        <w:t>高阻抗直流电压表：</w:t>
      </w:r>
      <w:r w:rsidR="00816F83" w:rsidRPr="006252A3">
        <w:rPr>
          <w:rFonts w:hAnsi="宋体"/>
          <w:kern w:val="0"/>
          <w:szCs w:val="46"/>
        </w:rPr>
        <w:t>最大允许误差</w:t>
      </w:r>
      <w:r w:rsidR="00816F83">
        <w:rPr>
          <w:rFonts w:hAnsi="宋体"/>
          <w:szCs w:val="46"/>
        </w:rPr>
        <w:t>不应</w:t>
      </w:r>
      <w:r w:rsidR="00816F83">
        <w:rPr>
          <w:rFonts w:hAnsi="宋体" w:hint="eastAsia"/>
          <w:szCs w:val="46"/>
        </w:rPr>
        <w:t>超过</w:t>
      </w:r>
      <w:r w:rsidR="00816F83" w:rsidRPr="006252A3">
        <w:sym w:font="Symbol" w:char="F0B1"/>
      </w:r>
      <w:r w:rsidR="00816F83" w:rsidRPr="006252A3">
        <w:rPr>
          <w:kern w:val="0"/>
          <w:szCs w:val="46"/>
        </w:rPr>
        <w:t>0.</w:t>
      </w:r>
      <w:r w:rsidR="00816F83" w:rsidRPr="006252A3">
        <w:rPr>
          <w:rFonts w:hint="eastAsia"/>
          <w:kern w:val="0"/>
          <w:szCs w:val="46"/>
        </w:rPr>
        <w:t>05</w:t>
      </w:r>
      <w:r w:rsidR="00816F83">
        <w:rPr>
          <w:rFonts w:hint="eastAsia"/>
          <w:kern w:val="0"/>
          <w:szCs w:val="46"/>
        </w:rPr>
        <w:t xml:space="preserve"> </w:t>
      </w:r>
      <w:r w:rsidR="00816F83" w:rsidRPr="006252A3">
        <w:rPr>
          <w:kern w:val="0"/>
          <w:szCs w:val="46"/>
        </w:rPr>
        <w:t>%</w:t>
      </w:r>
      <w:r w:rsidR="00816F83" w:rsidRPr="006252A3">
        <w:rPr>
          <w:rFonts w:hint="eastAsia"/>
          <w:kern w:val="0"/>
          <w:szCs w:val="46"/>
        </w:rPr>
        <w:t>，输入阻抗不小于</w:t>
      </w:r>
      <w:r w:rsidR="00816F83" w:rsidRPr="006252A3">
        <w:rPr>
          <w:rFonts w:hint="eastAsia"/>
          <w:kern w:val="0"/>
          <w:szCs w:val="46"/>
        </w:rPr>
        <w:t>1</w:t>
      </w:r>
      <w:r w:rsidR="00816F83">
        <w:rPr>
          <w:rFonts w:hint="eastAsia"/>
          <w:kern w:val="0"/>
          <w:szCs w:val="46"/>
        </w:rPr>
        <w:t xml:space="preserve"> </w:t>
      </w:r>
      <w:r w:rsidR="00816F83" w:rsidRPr="009B7FBD">
        <w:rPr>
          <w:rFonts w:hint="eastAsia"/>
          <w:kern w:val="0"/>
          <w:szCs w:val="46"/>
        </w:rPr>
        <w:t>T</w:t>
      </w:r>
      <w:r w:rsidR="00816F83" w:rsidRPr="009B7FBD">
        <w:rPr>
          <w:rFonts w:ascii="宋体" w:hAnsi="宋体" w:hint="eastAsia"/>
          <w:kern w:val="0"/>
          <w:szCs w:val="46"/>
        </w:rPr>
        <w:t>Ω</w:t>
      </w:r>
      <w:r w:rsidR="00816F83" w:rsidRPr="006252A3">
        <w:rPr>
          <w:rFonts w:ascii="宋体" w:hAnsi="宋体" w:hint="eastAsia"/>
          <w:kern w:val="0"/>
          <w:szCs w:val="46"/>
        </w:rPr>
        <w:t>。</w:t>
      </w:r>
    </w:p>
    <w:p w:rsidR="00816F83" w:rsidRDefault="00985A59" w:rsidP="00126764">
      <w:pPr>
        <w:ind w:firstLineChars="0" w:firstLine="0"/>
        <w:rPr>
          <w:kern w:val="0"/>
          <w:szCs w:val="46"/>
        </w:rPr>
      </w:pPr>
      <w:r>
        <w:rPr>
          <w:kern w:val="0"/>
          <w:szCs w:val="46"/>
        </w:rPr>
        <w:t>k</w:t>
      </w:r>
      <w:r w:rsidR="00D81063">
        <w:rPr>
          <w:kern w:val="0"/>
          <w:szCs w:val="46"/>
        </w:rPr>
        <w:t xml:space="preserve">) </w:t>
      </w:r>
      <w:r w:rsidR="00816F83">
        <w:rPr>
          <w:rFonts w:hint="eastAsia"/>
          <w:kern w:val="0"/>
          <w:szCs w:val="46"/>
        </w:rPr>
        <w:t>高声压传声器校准器：腔内声压可连续变化，最高声压级应大于</w:t>
      </w:r>
      <w:r w:rsidR="00816F83">
        <w:rPr>
          <w:rFonts w:hint="eastAsia"/>
          <w:kern w:val="0"/>
          <w:szCs w:val="46"/>
        </w:rPr>
        <w:t>164 dB</w:t>
      </w:r>
      <w:r w:rsidR="00816F83">
        <w:rPr>
          <w:rFonts w:hint="eastAsia"/>
          <w:kern w:val="0"/>
          <w:szCs w:val="46"/>
        </w:rPr>
        <w:t>。在测量频率范围内，总谐波失真在</w:t>
      </w:r>
      <w:r w:rsidR="00816F83">
        <w:rPr>
          <w:rFonts w:hint="eastAsia"/>
          <w:kern w:val="0"/>
          <w:szCs w:val="46"/>
        </w:rPr>
        <w:t>154 dB</w:t>
      </w:r>
      <w:r w:rsidR="00816F83">
        <w:rPr>
          <w:rFonts w:hint="eastAsia"/>
          <w:kern w:val="0"/>
          <w:szCs w:val="46"/>
        </w:rPr>
        <w:t>以下小于</w:t>
      </w:r>
      <w:r w:rsidR="00816F83">
        <w:rPr>
          <w:rFonts w:hint="eastAsia"/>
          <w:kern w:val="0"/>
          <w:szCs w:val="46"/>
        </w:rPr>
        <w:t>0.3 %</w:t>
      </w:r>
      <w:r w:rsidR="00816F83">
        <w:rPr>
          <w:rFonts w:hint="eastAsia"/>
          <w:kern w:val="0"/>
          <w:szCs w:val="46"/>
        </w:rPr>
        <w:t>，</w:t>
      </w:r>
      <w:r w:rsidR="00816F83">
        <w:rPr>
          <w:rFonts w:hint="eastAsia"/>
          <w:kern w:val="0"/>
          <w:szCs w:val="46"/>
        </w:rPr>
        <w:t>164 dB</w:t>
      </w:r>
      <w:r w:rsidR="00816F83">
        <w:rPr>
          <w:rFonts w:hint="eastAsia"/>
          <w:kern w:val="0"/>
          <w:szCs w:val="46"/>
        </w:rPr>
        <w:t>以下小于</w:t>
      </w:r>
      <w:r w:rsidR="00816F83">
        <w:rPr>
          <w:rFonts w:hint="eastAsia"/>
          <w:kern w:val="0"/>
          <w:szCs w:val="46"/>
        </w:rPr>
        <w:t>1 %</w:t>
      </w:r>
      <w:r w:rsidR="00816F83">
        <w:rPr>
          <w:rFonts w:hint="eastAsia"/>
          <w:kern w:val="0"/>
          <w:szCs w:val="46"/>
        </w:rPr>
        <w:t>。</w:t>
      </w:r>
    </w:p>
    <w:p w:rsidR="00816F83" w:rsidRPr="00155F9A" w:rsidRDefault="00985A59" w:rsidP="00126764">
      <w:pPr>
        <w:ind w:firstLineChars="0" w:firstLine="0"/>
        <w:rPr>
          <w:kern w:val="0"/>
          <w:szCs w:val="46"/>
        </w:rPr>
      </w:pPr>
      <w:r>
        <w:rPr>
          <w:kern w:val="0"/>
          <w:szCs w:val="46"/>
        </w:rPr>
        <w:t>l</w:t>
      </w:r>
      <w:r w:rsidR="00D81063">
        <w:rPr>
          <w:kern w:val="0"/>
          <w:szCs w:val="46"/>
        </w:rPr>
        <w:t xml:space="preserve">) </w:t>
      </w:r>
      <w:r w:rsidR="00816F83">
        <w:rPr>
          <w:rFonts w:hint="eastAsia"/>
          <w:kern w:val="0"/>
          <w:szCs w:val="46"/>
        </w:rPr>
        <w:t>功率放大器：在</w:t>
      </w:r>
      <w:r w:rsidR="00816F83">
        <w:rPr>
          <w:rFonts w:hAnsi="宋体" w:hint="eastAsia"/>
          <w:kern w:val="0"/>
          <w:szCs w:val="46"/>
        </w:rPr>
        <w:t>检定频率范围内，频率响不应超过</w:t>
      </w:r>
      <w:r w:rsidR="00816F83" w:rsidRPr="006252A3">
        <w:rPr>
          <w:rFonts w:ascii="宋体" w:hAnsi="宋体" w:hint="eastAsia"/>
        </w:rPr>
        <w:t>±</w:t>
      </w:r>
      <w:r w:rsidR="00816F83" w:rsidRPr="006252A3">
        <w:rPr>
          <w:rFonts w:hAnsi="宋体" w:hint="eastAsia"/>
        </w:rPr>
        <w:t>0.</w:t>
      </w:r>
      <w:r w:rsidR="00816F83">
        <w:rPr>
          <w:rFonts w:hAnsi="宋体" w:hint="eastAsia"/>
        </w:rPr>
        <w:t>2</w:t>
      </w:r>
      <w:r w:rsidR="00816F83" w:rsidRPr="006252A3">
        <w:rPr>
          <w:rFonts w:hAnsi="宋体" w:hint="eastAsia"/>
        </w:rPr>
        <w:t xml:space="preserve"> dB</w:t>
      </w:r>
      <w:r w:rsidR="00816F83">
        <w:rPr>
          <w:rFonts w:hAnsi="宋体" w:hint="eastAsia"/>
        </w:rPr>
        <w:t>，总谐波失真小于</w:t>
      </w:r>
      <w:r w:rsidR="00816F83">
        <w:rPr>
          <w:rFonts w:hAnsi="宋体" w:hint="eastAsia"/>
        </w:rPr>
        <w:t>0.5 %</w:t>
      </w:r>
      <w:r w:rsidR="00816F83">
        <w:rPr>
          <w:rFonts w:hAnsi="宋体" w:hint="eastAsia"/>
        </w:rPr>
        <w:t>。</w:t>
      </w:r>
    </w:p>
    <w:p w:rsidR="00816F83" w:rsidRPr="00DE27D7" w:rsidRDefault="00985A59" w:rsidP="00126764">
      <w:pPr>
        <w:ind w:firstLineChars="0" w:firstLine="0"/>
        <w:rPr>
          <w:kern w:val="0"/>
          <w:szCs w:val="46"/>
        </w:rPr>
      </w:pPr>
      <w:r>
        <w:t>m</w:t>
      </w:r>
      <w:r w:rsidR="00D81063">
        <w:t xml:space="preserve">) </w:t>
      </w:r>
      <w:r w:rsidR="00816F83">
        <w:rPr>
          <w:rFonts w:ascii="宋体" w:hint="eastAsia"/>
        </w:rPr>
        <w:t>直流电压源：一般为800 V，测量期间幅度稳定度优于</w:t>
      </w:r>
      <w:r w:rsidR="00816F83" w:rsidRPr="00682CC8">
        <w:rPr>
          <w:rFonts w:ascii="宋体" w:hint="eastAsia"/>
        </w:rPr>
        <w:t>0.</w:t>
      </w:r>
      <w:r w:rsidR="00816F83">
        <w:rPr>
          <w:rFonts w:ascii="宋体" w:hint="eastAsia"/>
        </w:rPr>
        <w:t xml:space="preserve">05 </w:t>
      </w:r>
      <w:r w:rsidR="00816F83" w:rsidRPr="00682CC8">
        <w:rPr>
          <w:rFonts w:ascii="宋体" w:hint="eastAsia"/>
        </w:rPr>
        <w:t>%。</w:t>
      </w:r>
    </w:p>
    <w:p w:rsidR="00816F83" w:rsidRDefault="00985A59" w:rsidP="00126764">
      <w:pPr>
        <w:ind w:firstLineChars="0" w:firstLine="0"/>
        <w:rPr>
          <w:lang w:val="da-DK"/>
        </w:rPr>
      </w:pPr>
      <w:r>
        <w:t>n</w:t>
      </w:r>
      <w:r w:rsidR="00D81063">
        <w:t>)</w:t>
      </w:r>
      <w:r w:rsidR="00126764">
        <w:rPr>
          <w:rFonts w:ascii="宋体"/>
        </w:rPr>
        <w:t xml:space="preserve"> </w:t>
      </w:r>
      <w:proofErr w:type="gramStart"/>
      <w:r w:rsidR="00816F83">
        <w:rPr>
          <w:rFonts w:ascii="宋体" w:hint="eastAsia"/>
        </w:rPr>
        <w:t>压力场</w:t>
      </w:r>
      <w:proofErr w:type="gramEnd"/>
      <w:r w:rsidR="00816F83">
        <w:rPr>
          <w:rFonts w:ascii="宋体" w:hint="eastAsia"/>
        </w:rPr>
        <w:t>传声器：</w:t>
      </w:r>
      <w:r w:rsidR="00816F83">
        <w:rPr>
          <w:rFonts w:hAnsi="宋体" w:hint="eastAsia"/>
        </w:rPr>
        <w:t>满足</w:t>
      </w:r>
      <w:r w:rsidR="00816F83" w:rsidRPr="00361AC7">
        <w:t>GB/T 20441.4</w:t>
      </w:r>
      <w:r w:rsidR="00816F83" w:rsidRPr="00361AC7">
        <w:rPr>
          <w:rFonts w:hAnsi="宋体"/>
        </w:rPr>
        <w:t>－</w:t>
      </w:r>
      <w:r w:rsidR="00816F83" w:rsidRPr="00361AC7">
        <w:rPr>
          <w:lang w:val="da-DK"/>
        </w:rPr>
        <w:t>2006</w:t>
      </w:r>
      <w:r w:rsidR="00816F83">
        <w:rPr>
          <w:rFonts w:hint="eastAsia"/>
          <w:lang w:val="da-DK"/>
        </w:rPr>
        <w:t>要求。</w:t>
      </w:r>
    </w:p>
    <w:p w:rsidR="00D81063" w:rsidRDefault="00985A59" w:rsidP="00D81063">
      <w:pPr>
        <w:spacing w:line="300" w:lineRule="auto"/>
        <w:ind w:firstLineChars="0" w:firstLine="0"/>
        <w:rPr>
          <w:kern w:val="0"/>
          <w:szCs w:val="46"/>
        </w:rPr>
      </w:pPr>
      <w:r>
        <w:rPr>
          <w:kern w:val="0"/>
          <w:szCs w:val="46"/>
        </w:rPr>
        <w:t>o</w:t>
      </w:r>
      <w:r w:rsidR="00D81063">
        <w:rPr>
          <w:kern w:val="0"/>
          <w:szCs w:val="46"/>
        </w:rPr>
        <w:t xml:space="preserve">) </w:t>
      </w:r>
      <w:r w:rsidR="00D81063">
        <w:rPr>
          <w:rFonts w:hint="eastAsia"/>
          <w:kern w:val="0"/>
          <w:szCs w:val="46"/>
        </w:rPr>
        <w:t>自由场装置：</w:t>
      </w:r>
      <w:r w:rsidR="00D81063">
        <w:rPr>
          <w:rFonts w:hint="eastAsia"/>
        </w:rPr>
        <w:t>满足</w:t>
      </w:r>
      <w:r w:rsidR="00D81063">
        <w:t>JJF 1147</w:t>
      </w:r>
      <w:r w:rsidR="00D81063">
        <w:rPr>
          <w:rFonts w:hint="eastAsia"/>
        </w:rPr>
        <w:t>要求，</w:t>
      </w:r>
      <w:r w:rsidR="00D81063">
        <w:rPr>
          <w:rFonts w:hint="eastAsia"/>
          <w:kern w:val="0"/>
          <w:szCs w:val="46"/>
        </w:rPr>
        <w:t>本底噪声（</w:t>
      </w:r>
      <w:r w:rsidR="00D81063">
        <w:t>A</w:t>
      </w:r>
      <w:r w:rsidR="00D81063">
        <w:rPr>
          <w:rFonts w:hint="eastAsia"/>
        </w:rPr>
        <w:t>计权</w:t>
      </w:r>
      <w:r w:rsidR="00D81063">
        <w:rPr>
          <w:rFonts w:hint="eastAsia"/>
          <w:kern w:val="0"/>
          <w:szCs w:val="46"/>
        </w:rPr>
        <w:t>）不大于</w:t>
      </w:r>
      <w:r w:rsidR="005A27D7">
        <w:rPr>
          <w:kern w:val="0"/>
          <w:szCs w:val="46"/>
        </w:rPr>
        <w:t>5</w:t>
      </w:r>
      <w:r w:rsidR="00D81063">
        <w:rPr>
          <w:kern w:val="0"/>
          <w:szCs w:val="46"/>
        </w:rPr>
        <w:t xml:space="preserve"> dB</w:t>
      </w:r>
      <w:r w:rsidR="00D81063">
        <w:rPr>
          <w:rFonts w:hint="eastAsia"/>
          <w:kern w:val="0"/>
          <w:szCs w:val="46"/>
        </w:rPr>
        <w:t>，在测试</w:t>
      </w:r>
      <w:r w:rsidR="00D81063">
        <w:rPr>
          <w:rFonts w:hint="eastAsia"/>
          <w:kern w:val="0"/>
          <w:szCs w:val="46"/>
        </w:rPr>
        <w:lastRenderedPageBreak/>
        <w:t>路径上自由场半径不小于</w:t>
      </w:r>
      <w:r w:rsidR="00D81063">
        <w:rPr>
          <w:kern w:val="0"/>
          <w:szCs w:val="46"/>
        </w:rPr>
        <w:t>1 m</w:t>
      </w:r>
      <w:r w:rsidR="005A27D7">
        <w:rPr>
          <w:rFonts w:hint="eastAsia"/>
          <w:kern w:val="0"/>
          <w:szCs w:val="46"/>
        </w:rPr>
        <w:t>.</w:t>
      </w:r>
    </w:p>
    <w:p w:rsidR="00D81063" w:rsidRDefault="00985A59" w:rsidP="00D81063">
      <w:pPr>
        <w:spacing w:line="300" w:lineRule="auto"/>
        <w:ind w:firstLineChars="0" w:firstLine="0"/>
        <w:rPr>
          <w:kern w:val="0"/>
          <w:szCs w:val="46"/>
        </w:rPr>
      </w:pPr>
      <w:r>
        <w:rPr>
          <w:kern w:val="0"/>
          <w:szCs w:val="46"/>
        </w:rPr>
        <w:t>p</w:t>
      </w:r>
      <w:r w:rsidR="00D81063">
        <w:rPr>
          <w:kern w:val="0"/>
          <w:szCs w:val="46"/>
        </w:rPr>
        <w:t xml:space="preserve">) </w:t>
      </w:r>
      <w:r w:rsidR="00D81063">
        <w:rPr>
          <w:rFonts w:hint="eastAsia"/>
          <w:kern w:val="0"/>
          <w:szCs w:val="46"/>
        </w:rPr>
        <w:t>声源：在检定频率范围，</w:t>
      </w:r>
      <w:r w:rsidR="00D81063" w:rsidRPr="00D050A9">
        <w:rPr>
          <w:rFonts w:hint="eastAsia"/>
          <w:kern w:val="0"/>
          <w:szCs w:val="46"/>
        </w:rPr>
        <w:t>距声源</w:t>
      </w:r>
      <w:r w:rsidR="00D81063" w:rsidRPr="00D050A9">
        <w:rPr>
          <w:kern w:val="0"/>
          <w:szCs w:val="46"/>
        </w:rPr>
        <w:t>1 m</w:t>
      </w:r>
      <w:r w:rsidR="00D81063" w:rsidRPr="00D050A9">
        <w:rPr>
          <w:rFonts w:hint="eastAsia"/>
          <w:kern w:val="0"/>
          <w:szCs w:val="46"/>
        </w:rPr>
        <w:t>处声压级不低于</w:t>
      </w:r>
      <w:r w:rsidR="00D81063" w:rsidRPr="00D050A9">
        <w:rPr>
          <w:kern w:val="0"/>
          <w:szCs w:val="46"/>
        </w:rPr>
        <w:t>70 dB</w:t>
      </w:r>
      <w:r w:rsidR="00D81063">
        <w:rPr>
          <w:rFonts w:hint="eastAsia"/>
          <w:kern w:val="0"/>
          <w:szCs w:val="46"/>
        </w:rPr>
        <w:t>，在所需的声压级上总失真不大于</w:t>
      </w:r>
      <w:r w:rsidR="00D81063">
        <w:rPr>
          <w:kern w:val="0"/>
          <w:szCs w:val="46"/>
        </w:rPr>
        <w:t>3.0 %</w:t>
      </w:r>
      <w:r w:rsidR="00D81063">
        <w:rPr>
          <w:rFonts w:hint="eastAsia"/>
          <w:kern w:val="0"/>
          <w:szCs w:val="46"/>
        </w:rPr>
        <w:t>。</w:t>
      </w:r>
    </w:p>
    <w:p w:rsidR="00816F83" w:rsidRPr="00181D7C" w:rsidRDefault="00985A59" w:rsidP="00126764">
      <w:pPr>
        <w:ind w:firstLineChars="0" w:firstLine="0"/>
      </w:pPr>
      <w:r>
        <w:t>q</w:t>
      </w:r>
      <w:r w:rsidR="00D81063">
        <w:t>)</w:t>
      </w:r>
      <w:r w:rsidR="00126764">
        <w:t xml:space="preserve"> </w:t>
      </w:r>
      <w:r w:rsidR="00816F83">
        <w:rPr>
          <w:rFonts w:hint="eastAsia"/>
        </w:rPr>
        <w:t>失真度测量仪：在使用频率范围内，最大允许误差不应超过</w:t>
      </w:r>
      <w:r w:rsidR="00816F83">
        <w:rPr>
          <w:rFonts w:ascii="宋体" w:hAnsi="宋体" w:hint="eastAsia"/>
        </w:rPr>
        <w:t>±</w:t>
      </w:r>
      <w:r w:rsidR="00816F83">
        <w:rPr>
          <w:rFonts w:hint="eastAsia"/>
        </w:rPr>
        <w:t>10 %</w:t>
      </w:r>
      <w:r w:rsidR="00816F83">
        <w:rPr>
          <w:rFonts w:hint="eastAsia"/>
        </w:rPr>
        <w:t>。</w:t>
      </w:r>
    </w:p>
    <w:p w:rsidR="00816F83" w:rsidRPr="00A82840" w:rsidRDefault="00985A59" w:rsidP="00126764">
      <w:pPr>
        <w:ind w:firstLineChars="0" w:firstLine="0"/>
        <w:rPr>
          <w:szCs w:val="46"/>
        </w:rPr>
      </w:pPr>
      <w:r>
        <w:rPr>
          <w:rFonts w:hAnsi="宋体"/>
        </w:rPr>
        <w:t>r</w:t>
      </w:r>
      <w:r w:rsidR="00D81063">
        <w:rPr>
          <w:rFonts w:hAnsi="宋体"/>
        </w:rPr>
        <w:t>)</w:t>
      </w:r>
      <w:r w:rsidR="00126764">
        <w:rPr>
          <w:rFonts w:hAnsi="宋体"/>
        </w:rPr>
        <w:t xml:space="preserve"> </w:t>
      </w:r>
      <w:r w:rsidR="00816F83">
        <w:rPr>
          <w:rFonts w:hAnsi="宋体" w:hint="eastAsia"/>
        </w:rPr>
        <w:t>气压表</w:t>
      </w:r>
      <w:r w:rsidR="00816F83" w:rsidRPr="00A82840">
        <w:rPr>
          <w:rFonts w:hAnsi="宋体"/>
        </w:rPr>
        <w:t>：</w:t>
      </w:r>
      <w:r w:rsidR="00816F83" w:rsidRPr="006252A3">
        <w:rPr>
          <w:rFonts w:hAnsi="宋体"/>
          <w:kern w:val="0"/>
          <w:szCs w:val="46"/>
        </w:rPr>
        <w:t>最大允许</w:t>
      </w:r>
      <w:r w:rsidR="00816F83" w:rsidRPr="006252A3">
        <w:rPr>
          <w:rFonts w:hAnsi="宋体" w:hint="eastAsia"/>
        </w:rPr>
        <w:t>误差</w:t>
      </w:r>
      <w:r w:rsidR="00816F83">
        <w:rPr>
          <w:rFonts w:hAnsi="宋体"/>
          <w:szCs w:val="46"/>
        </w:rPr>
        <w:t>不应</w:t>
      </w:r>
      <w:r w:rsidR="00816F83">
        <w:rPr>
          <w:rFonts w:hAnsi="宋体" w:hint="eastAsia"/>
          <w:szCs w:val="46"/>
        </w:rPr>
        <w:t>超过</w:t>
      </w:r>
      <w:r w:rsidR="00816F83" w:rsidRPr="006252A3">
        <w:rPr>
          <w:rFonts w:ascii="宋体" w:hAnsi="宋体" w:hint="eastAsia"/>
        </w:rPr>
        <w:t>±</w:t>
      </w:r>
      <w:r w:rsidR="00816F83" w:rsidRPr="006252A3">
        <w:rPr>
          <w:rFonts w:hAnsi="宋体" w:hint="eastAsia"/>
        </w:rPr>
        <w:t xml:space="preserve">0.2 </w:t>
      </w:r>
      <w:r w:rsidR="00816F83">
        <w:rPr>
          <w:rFonts w:hAnsi="宋体" w:hint="eastAsia"/>
        </w:rPr>
        <w:t>kPa</w:t>
      </w:r>
      <w:r w:rsidR="00816F83">
        <w:rPr>
          <w:rFonts w:hAnsi="宋体" w:hint="eastAsia"/>
        </w:rPr>
        <w:t>。</w:t>
      </w:r>
    </w:p>
    <w:p w:rsidR="00B46696" w:rsidRPr="00772A68" w:rsidRDefault="00F35908" w:rsidP="00836569">
      <w:pPr>
        <w:pStyle w:val="1"/>
        <w:spacing w:before="156"/>
      </w:pPr>
      <w:bookmarkStart w:id="104" w:name="_Toc139903831"/>
      <w:bookmarkStart w:id="105" w:name="_Toc139962990"/>
      <w:r w:rsidRPr="00B7305E">
        <w:rPr>
          <w:rFonts w:ascii="Times New Roman" w:hAnsi="Times New Roman" w:cs="Times New Roman"/>
          <w:b/>
          <w:bCs w:val="0"/>
        </w:rPr>
        <w:t>7</w:t>
      </w:r>
      <w:r w:rsidR="00F9369F" w:rsidRPr="00772A68">
        <w:rPr>
          <w:rFonts w:ascii="Times New Roman" w:hAnsi="Times New Roman" w:cs="Times New Roman"/>
        </w:rPr>
        <w:t xml:space="preserve"> </w:t>
      </w:r>
      <w:r w:rsidR="000E0C0F" w:rsidRPr="00772A68">
        <w:rPr>
          <w:rFonts w:ascii="Times New Roman" w:hAnsi="Times New Roman" w:cs="Times New Roman"/>
        </w:rPr>
        <w:t xml:space="preserve"> </w:t>
      </w:r>
      <w:r w:rsidR="009C0093" w:rsidRPr="00772A68">
        <w:rPr>
          <w:rFonts w:ascii="Times New Roman" w:hAnsi="Times New Roman" w:cs="Times New Roman"/>
        </w:rPr>
        <w:t>校准项</w:t>
      </w:r>
      <w:r w:rsidR="009C0093" w:rsidRPr="00772A68">
        <w:rPr>
          <w:rFonts w:hint="eastAsia"/>
        </w:rPr>
        <w:t>目和校准方法</w:t>
      </w:r>
      <w:bookmarkEnd w:id="101"/>
      <w:bookmarkEnd w:id="102"/>
      <w:bookmarkEnd w:id="103"/>
      <w:bookmarkEnd w:id="104"/>
      <w:bookmarkEnd w:id="105"/>
    </w:p>
    <w:p w:rsidR="00E96435" w:rsidRPr="00423582" w:rsidRDefault="00F35908" w:rsidP="00A3291F">
      <w:pPr>
        <w:pStyle w:val="1"/>
        <w:spacing w:before="156"/>
        <w:rPr>
          <w:rFonts w:asciiTheme="majorEastAsia" w:eastAsiaTheme="majorEastAsia" w:hAnsiTheme="majorEastAsia"/>
        </w:rPr>
      </w:pPr>
      <w:bookmarkStart w:id="106" w:name="_Toc496642789"/>
      <w:bookmarkStart w:id="107" w:name="_Toc511806844"/>
      <w:bookmarkStart w:id="108" w:name="_Toc511807147"/>
      <w:bookmarkStart w:id="109" w:name="_Toc139903832"/>
      <w:bookmarkStart w:id="110" w:name="_Toc139962991"/>
      <w:r w:rsidRPr="00B7305E">
        <w:rPr>
          <w:rFonts w:ascii="宋体" w:eastAsia="宋体" w:hAnsi="宋体"/>
        </w:rPr>
        <w:t>7</w:t>
      </w:r>
      <w:r w:rsidR="00680BDD" w:rsidRPr="00B7305E">
        <w:rPr>
          <w:rFonts w:ascii="宋体" w:eastAsia="宋体" w:hAnsi="宋体" w:hint="eastAsia"/>
        </w:rPr>
        <w:t>.1</w:t>
      </w:r>
      <w:r w:rsidR="00680BDD" w:rsidRPr="00772A68">
        <w:rPr>
          <w:rFonts w:hint="eastAsia"/>
        </w:rPr>
        <w:t xml:space="preserve"> </w:t>
      </w:r>
      <w:r w:rsidR="000E0C0F" w:rsidRPr="00772A68">
        <w:t xml:space="preserve"> </w:t>
      </w:r>
      <w:r w:rsidR="00E96435" w:rsidRPr="00423582">
        <w:rPr>
          <w:rFonts w:asciiTheme="majorEastAsia" w:eastAsiaTheme="majorEastAsia" w:hAnsiTheme="majorEastAsia"/>
        </w:rPr>
        <w:t>校准项目</w:t>
      </w:r>
      <w:bookmarkEnd w:id="106"/>
      <w:bookmarkEnd w:id="107"/>
      <w:bookmarkEnd w:id="108"/>
      <w:bookmarkEnd w:id="109"/>
      <w:bookmarkEnd w:id="110"/>
    </w:p>
    <w:p w:rsidR="00E96435" w:rsidRPr="00772A68" w:rsidRDefault="00E96435" w:rsidP="00772A68">
      <w:pPr>
        <w:ind w:firstLine="480"/>
      </w:pPr>
      <w:r w:rsidRPr="00772A68">
        <w:t>校准项目见第</w:t>
      </w:r>
      <w:r w:rsidR="00756660">
        <w:t>4</w:t>
      </w:r>
      <w:r w:rsidR="00FA57E9" w:rsidRPr="00772A68">
        <w:rPr>
          <w:rFonts w:hint="eastAsia"/>
        </w:rPr>
        <w:t>条</w:t>
      </w:r>
      <w:r w:rsidRPr="00772A68">
        <w:rPr>
          <w:rFonts w:hint="eastAsia"/>
        </w:rPr>
        <w:t>。</w:t>
      </w:r>
    </w:p>
    <w:p w:rsidR="00E96435" w:rsidRPr="00772A68" w:rsidRDefault="00F35908" w:rsidP="00A3291F">
      <w:pPr>
        <w:pStyle w:val="1"/>
        <w:spacing w:before="156"/>
      </w:pPr>
      <w:bookmarkStart w:id="111" w:name="_Toc496642790"/>
      <w:bookmarkStart w:id="112" w:name="_Toc511806845"/>
      <w:bookmarkStart w:id="113" w:name="_Toc511807148"/>
      <w:bookmarkStart w:id="114" w:name="_Toc139903833"/>
      <w:bookmarkStart w:id="115" w:name="_Toc139962992"/>
      <w:r w:rsidRPr="00B7305E">
        <w:rPr>
          <w:rFonts w:ascii="Times New Roman" w:hAnsi="Times New Roman" w:cs="Times New Roman"/>
        </w:rPr>
        <w:t>7</w:t>
      </w:r>
      <w:r w:rsidR="00680BDD" w:rsidRPr="00B7305E">
        <w:rPr>
          <w:rFonts w:ascii="Times New Roman" w:hAnsi="Times New Roman" w:cs="Times New Roman"/>
        </w:rPr>
        <w:t>.2</w:t>
      </w:r>
      <w:r w:rsidR="00680BDD" w:rsidRPr="00772A68">
        <w:rPr>
          <w:rFonts w:hint="eastAsia"/>
        </w:rPr>
        <w:t xml:space="preserve"> </w:t>
      </w:r>
      <w:r w:rsidR="000E0C0F" w:rsidRPr="00772A68">
        <w:t xml:space="preserve"> </w:t>
      </w:r>
      <w:r w:rsidR="00E96435" w:rsidRPr="00423582">
        <w:rPr>
          <w:rFonts w:asciiTheme="majorEastAsia" w:eastAsiaTheme="majorEastAsia" w:hAnsiTheme="majorEastAsia"/>
        </w:rPr>
        <w:t>校准方法</w:t>
      </w:r>
      <w:bookmarkEnd w:id="111"/>
      <w:bookmarkEnd w:id="112"/>
      <w:bookmarkEnd w:id="113"/>
      <w:bookmarkEnd w:id="114"/>
      <w:bookmarkEnd w:id="115"/>
    </w:p>
    <w:p w:rsidR="008B4531" w:rsidRPr="00F462FF" w:rsidRDefault="00F35908" w:rsidP="00F462FF">
      <w:pPr>
        <w:ind w:firstLineChars="0" w:firstLine="0"/>
      </w:pPr>
      <w:bookmarkStart w:id="116" w:name="_Toc493756900"/>
      <w:bookmarkStart w:id="117" w:name="_Toc511806846"/>
      <w:bookmarkStart w:id="118" w:name="_Toc511807149"/>
      <w:bookmarkStart w:id="119" w:name="_Toc511807534"/>
      <w:bookmarkStart w:id="120" w:name="_Toc511808272"/>
      <w:r>
        <w:t>7</w:t>
      </w:r>
      <w:r w:rsidR="008B4531" w:rsidRPr="00F462FF">
        <w:rPr>
          <w:rFonts w:hint="eastAsia"/>
        </w:rPr>
        <w:t>.2.1</w:t>
      </w:r>
      <w:r w:rsidR="008B4531" w:rsidRPr="00F462FF">
        <w:t xml:space="preserve"> </w:t>
      </w:r>
      <w:r w:rsidR="000E0C0F" w:rsidRPr="00F462FF">
        <w:t xml:space="preserve"> </w:t>
      </w:r>
      <w:r w:rsidR="008B4531" w:rsidRPr="00F462FF">
        <w:t>外观</w:t>
      </w:r>
      <w:bookmarkEnd w:id="116"/>
      <w:bookmarkEnd w:id="117"/>
      <w:bookmarkEnd w:id="118"/>
      <w:bookmarkEnd w:id="119"/>
      <w:bookmarkEnd w:id="120"/>
      <w:r w:rsidR="000E233A" w:rsidRPr="00F462FF">
        <w:rPr>
          <w:rFonts w:hint="eastAsia"/>
        </w:rPr>
        <w:t>要求</w:t>
      </w:r>
      <w:r w:rsidR="00692398" w:rsidRPr="00F462FF">
        <w:rPr>
          <w:rFonts w:hint="eastAsia"/>
        </w:rPr>
        <w:t>及其它技术指标</w:t>
      </w:r>
    </w:p>
    <w:p w:rsidR="006F1AAE" w:rsidRPr="00A82840" w:rsidRDefault="006F1AAE" w:rsidP="00ED24DD">
      <w:pPr>
        <w:pStyle w:val="aff7"/>
        <w:adjustRightInd w:val="0"/>
        <w:snapToGrid w:val="0"/>
        <w:spacing w:line="360" w:lineRule="auto"/>
        <w:ind w:leftChars="0" w:left="0" w:firstLineChars="200" w:firstLine="480"/>
        <w:rPr>
          <w:rFonts w:ascii="Times New Roman"/>
          <w:sz w:val="24"/>
        </w:rPr>
      </w:pPr>
      <w:bookmarkStart w:id="121" w:name="_Toc493756901"/>
      <w:bookmarkStart w:id="122" w:name="_Toc511806847"/>
      <w:bookmarkStart w:id="123" w:name="_Toc511807150"/>
      <w:bookmarkStart w:id="124" w:name="_Toc511807535"/>
      <w:bookmarkStart w:id="125" w:name="_Toc511808273"/>
      <w:r>
        <w:rPr>
          <w:rFonts w:ascii="Times New Roman" w:hAnsi="宋体" w:hint="eastAsia"/>
          <w:sz w:val="24"/>
          <w:szCs w:val="24"/>
        </w:rPr>
        <w:t>1</w:t>
      </w:r>
      <w:r>
        <w:rPr>
          <w:rFonts w:ascii="Times New Roman" w:hAnsi="宋体" w:hint="eastAsia"/>
          <w:sz w:val="24"/>
          <w:szCs w:val="24"/>
        </w:rPr>
        <w:t>）</w:t>
      </w:r>
      <w:r w:rsidRPr="00A82840">
        <w:rPr>
          <w:rFonts w:ascii="Times New Roman" w:hAnsi="宋体"/>
          <w:sz w:val="24"/>
          <w:szCs w:val="24"/>
        </w:rPr>
        <w:t>外观</w:t>
      </w:r>
      <w:r>
        <w:rPr>
          <w:rFonts w:ascii="Times New Roman" w:hAnsi="宋体" w:hint="eastAsia"/>
          <w:sz w:val="24"/>
          <w:szCs w:val="24"/>
        </w:rPr>
        <w:t>不</w:t>
      </w:r>
      <w:r>
        <w:rPr>
          <w:rFonts w:ascii="Times New Roman" w:hAnsi="宋体"/>
          <w:sz w:val="24"/>
          <w:szCs w:val="24"/>
        </w:rPr>
        <w:t>应</w:t>
      </w:r>
      <w:r>
        <w:rPr>
          <w:rFonts w:ascii="Times New Roman" w:hAnsi="宋体" w:hint="eastAsia"/>
          <w:sz w:val="24"/>
          <w:szCs w:val="24"/>
        </w:rPr>
        <w:t>有机械损伤，膜片清洁无污染、腐蚀现象</w:t>
      </w:r>
      <w:r w:rsidRPr="00A82840">
        <w:rPr>
          <w:rFonts w:ascii="Times New Roman" w:hAnsi="宋体"/>
          <w:sz w:val="24"/>
        </w:rPr>
        <w:t>。</w:t>
      </w:r>
    </w:p>
    <w:p w:rsidR="006F1AAE" w:rsidRPr="00A82840" w:rsidRDefault="006F1AAE" w:rsidP="00ED24DD">
      <w:pPr>
        <w:ind w:firstLine="480"/>
      </w:pPr>
      <w:r>
        <w:rPr>
          <w:rFonts w:hAnsi="宋体"/>
          <w:szCs w:val="21"/>
        </w:rPr>
        <w:t>2</w:t>
      </w:r>
      <w:r>
        <w:rPr>
          <w:rFonts w:hAnsi="宋体" w:hint="eastAsia"/>
          <w:szCs w:val="21"/>
        </w:rPr>
        <w:t>）</w:t>
      </w:r>
      <w:r w:rsidR="00126764">
        <w:rPr>
          <w:rFonts w:hAnsi="宋体" w:hint="eastAsia"/>
          <w:szCs w:val="21"/>
        </w:rPr>
        <w:t>传声器单元</w:t>
      </w:r>
      <w:r w:rsidR="00126764" w:rsidRPr="00A82840">
        <w:rPr>
          <w:rFonts w:hAnsi="宋体"/>
          <w:szCs w:val="21"/>
        </w:rPr>
        <w:t>应具有清晰的标志，包括制造商的名称、型号和</w:t>
      </w:r>
      <w:r w:rsidR="00126764" w:rsidRPr="00A82840">
        <w:rPr>
          <w:rFonts w:hAnsi="宋体" w:hint="eastAsia"/>
          <w:szCs w:val="21"/>
        </w:rPr>
        <w:t>序列</w:t>
      </w:r>
      <w:r w:rsidR="00126764" w:rsidRPr="00A82840">
        <w:rPr>
          <w:rFonts w:hAnsi="宋体"/>
          <w:szCs w:val="21"/>
        </w:rPr>
        <w:t>号</w:t>
      </w:r>
      <w:r>
        <w:rPr>
          <w:rFonts w:hAnsi="宋体" w:hint="eastAsia"/>
          <w:szCs w:val="21"/>
        </w:rPr>
        <w:t>，并且</w:t>
      </w:r>
      <w:r w:rsidRPr="003E46FD">
        <w:rPr>
          <w:rFonts w:hAnsi="宋体" w:hint="eastAsia"/>
        </w:rPr>
        <w:t>每个传声器</w:t>
      </w:r>
      <w:r>
        <w:rPr>
          <w:rFonts w:hAnsi="宋体" w:hint="eastAsia"/>
        </w:rPr>
        <w:t>单元</w:t>
      </w:r>
      <w:r w:rsidRPr="003E46FD">
        <w:rPr>
          <w:rFonts w:hAnsi="宋体" w:hint="eastAsia"/>
        </w:rPr>
        <w:t>应附有单独的出厂校准资料。出厂校准资料应包括该工作标准传声器的灵敏度级、正常工作需要的极化电压，如需做静压、温度和相对湿度的修正，则应给出相应的修正系数。</w:t>
      </w:r>
    </w:p>
    <w:bookmarkEnd w:id="121"/>
    <w:bookmarkEnd w:id="122"/>
    <w:bookmarkEnd w:id="123"/>
    <w:bookmarkEnd w:id="124"/>
    <w:bookmarkEnd w:id="125"/>
    <w:p w:rsidR="006F1AAE" w:rsidRPr="0066784A" w:rsidRDefault="00F35908" w:rsidP="009C048C">
      <w:pPr>
        <w:ind w:firstLineChars="0" w:firstLine="0"/>
      </w:pPr>
      <w:r>
        <w:t>7</w:t>
      </w:r>
      <w:r w:rsidR="00843A5A">
        <w:rPr>
          <w:rFonts w:hint="eastAsia"/>
        </w:rPr>
        <w:t>.</w:t>
      </w:r>
      <w:r w:rsidR="00362071" w:rsidRPr="00772A68">
        <w:rPr>
          <w:rFonts w:hint="eastAsia"/>
        </w:rPr>
        <w:t>2.2</w:t>
      </w:r>
      <w:r w:rsidR="009C048C">
        <w:t xml:space="preserve"> </w:t>
      </w:r>
      <w:r w:rsidR="00ED24DD">
        <w:rPr>
          <w:rFonts w:hint="eastAsia"/>
        </w:rPr>
        <w:t>校准</w:t>
      </w:r>
      <w:r w:rsidR="006F1AAE">
        <w:rPr>
          <w:rFonts w:hAnsi="宋体" w:hint="eastAsia"/>
        </w:rPr>
        <w:t>前准备：</w:t>
      </w:r>
    </w:p>
    <w:p w:rsidR="006F1AAE" w:rsidRPr="00925027" w:rsidRDefault="006F1AAE" w:rsidP="00ED24DD">
      <w:pPr>
        <w:tabs>
          <w:tab w:val="left" w:pos="1050"/>
        </w:tabs>
        <w:adjustRightInd w:val="0"/>
        <w:snapToGrid w:val="0"/>
        <w:ind w:firstLine="480"/>
      </w:pPr>
      <w:r>
        <w:rPr>
          <w:rFonts w:hAnsi="宋体" w:hint="eastAsia"/>
        </w:rPr>
        <w:t>用高阻抗直流电压表检查</w:t>
      </w:r>
      <w:proofErr w:type="gramStart"/>
      <w:r>
        <w:rPr>
          <w:rFonts w:hAnsi="宋体" w:hint="eastAsia"/>
        </w:rPr>
        <w:t>馈</w:t>
      </w:r>
      <w:proofErr w:type="gramEnd"/>
      <w:r>
        <w:rPr>
          <w:rFonts w:hAnsi="宋体" w:hint="eastAsia"/>
        </w:rPr>
        <w:t>给被检传声器的极化电压并调整到额定值，也可采用标准直流电压</w:t>
      </w:r>
      <w:proofErr w:type="gramStart"/>
      <w:r>
        <w:rPr>
          <w:rFonts w:hAnsi="宋体" w:hint="eastAsia"/>
        </w:rPr>
        <w:t>源平衡</w:t>
      </w:r>
      <w:proofErr w:type="gramEnd"/>
      <w:r>
        <w:rPr>
          <w:rFonts w:hAnsi="宋体" w:hint="eastAsia"/>
        </w:rPr>
        <w:t>法进行检查调整。</w:t>
      </w:r>
    </w:p>
    <w:p w:rsidR="006F1AAE" w:rsidRDefault="006F1AAE" w:rsidP="00ED24DD">
      <w:pPr>
        <w:tabs>
          <w:tab w:val="left" w:pos="1050"/>
        </w:tabs>
        <w:adjustRightInd w:val="0"/>
        <w:snapToGrid w:val="0"/>
        <w:ind w:firstLine="480"/>
      </w:pPr>
      <w:r>
        <w:rPr>
          <w:rFonts w:hint="eastAsia"/>
        </w:rPr>
        <w:t>调节测量放大器“前置放大器输入”和“直接输入”的灵敏度，使其对</w:t>
      </w:r>
      <w:r>
        <w:rPr>
          <w:rFonts w:hint="eastAsia"/>
        </w:rPr>
        <w:t>50 mV</w:t>
      </w:r>
      <w:r>
        <w:rPr>
          <w:rFonts w:hint="eastAsia"/>
        </w:rPr>
        <w:t>内部参考信号指示相同，也可将数字电压表连接到测量放大器输出端进行监视，然后将测量放大器置于适当量程。</w:t>
      </w:r>
    </w:p>
    <w:p w:rsidR="009C048C" w:rsidRPr="00772A68" w:rsidRDefault="00F35908" w:rsidP="009C048C">
      <w:pPr>
        <w:ind w:firstLineChars="0" w:firstLine="0"/>
      </w:pPr>
      <w:r>
        <w:t>7</w:t>
      </w:r>
      <w:r w:rsidR="009C048C" w:rsidRPr="00772A68">
        <w:rPr>
          <w:rFonts w:hint="eastAsia"/>
        </w:rPr>
        <w:t>.2.</w:t>
      </w:r>
      <w:r w:rsidR="009C048C">
        <w:t>3</w:t>
      </w:r>
      <w:r w:rsidR="009C048C" w:rsidRPr="00772A68">
        <w:t xml:space="preserve"> </w:t>
      </w:r>
      <w:r w:rsidR="009C048C">
        <w:rPr>
          <w:rFonts w:hint="eastAsia"/>
        </w:rPr>
        <w:t>声压</w:t>
      </w:r>
      <w:r w:rsidR="009C048C">
        <w:rPr>
          <w:rFonts w:hAnsi="宋体"/>
        </w:rPr>
        <w:t>灵敏度</w:t>
      </w:r>
      <w:r w:rsidR="009C048C" w:rsidRPr="00A82840">
        <w:rPr>
          <w:rFonts w:hAnsi="宋体"/>
        </w:rPr>
        <w:t>级</w:t>
      </w:r>
    </w:p>
    <w:p w:rsidR="009C048C" w:rsidRDefault="00F35908" w:rsidP="009C048C">
      <w:pPr>
        <w:ind w:firstLineChars="0" w:firstLine="0"/>
        <w:rPr>
          <w:szCs w:val="21"/>
        </w:rPr>
      </w:pPr>
      <w:bookmarkStart w:id="126" w:name="_Hlk139893331"/>
      <w:r>
        <w:t>7</w:t>
      </w:r>
      <w:r w:rsidR="009C048C" w:rsidRPr="00772A68">
        <w:rPr>
          <w:rFonts w:hint="eastAsia"/>
        </w:rPr>
        <w:t>.2.</w:t>
      </w:r>
      <w:r w:rsidR="009C048C">
        <w:t>3</w:t>
      </w:r>
      <w:r w:rsidR="009C048C" w:rsidRPr="00772A68">
        <w:rPr>
          <w:rFonts w:hint="eastAsia"/>
        </w:rPr>
        <w:t xml:space="preserve">.1 </w:t>
      </w:r>
      <w:r w:rsidR="00E437EB">
        <w:rPr>
          <w:rFonts w:ascii="宋体" w:hAnsi="宋体" w:hint="eastAsia"/>
        </w:rPr>
        <w:t>传声器单元的声压灵敏度级采用</w:t>
      </w:r>
      <w:r w:rsidR="0087306B">
        <w:rPr>
          <w:rFonts w:hint="eastAsia"/>
        </w:rPr>
        <w:t>声</w:t>
      </w:r>
      <w:proofErr w:type="gramStart"/>
      <w:r w:rsidR="0087306B">
        <w:rPr>
          <w:rFonts w:hint="eastAsia"/>
        </w:rPr>
        <w:t>校准器</w:t>
      </w:r>
      <w:proofErr w:type="gramEnd"/>
      <w:r w:rsidR="0087306B">
        <w:rPr>
          <w:rFonts w:hint="eastAsia"/>
        </w:rPr>
        <w:t>法校准</w:t>
      </w:r>
    </w:p>
    <w:bookmarkEnd w:id="126"/>
    <w:p w:rsidR="00A76232" w:rsidRDefault="00F35908" w:rsidP="00EE286A">
      <w:pPr>
        <w:adjustRightInd w:val="0"/>
        <w:snapToGrid w:val="0"/>
        <w:ind w:firstLineChars="0" w:firstLine="0"/>
        <w:rPr>
          <w:rFonts w:hAnsi="宋体"/>
        </w:rPr>
      </w:pPr>
      <w:r>
        <w:rPr>
          <w:rFonts w:hAnsi="宋体"/>
        </w:rPr>
        <w:t>7</w:t>
      </w:r>
      <w:r w:rsidR="00EE286A">
        <w:rPr>
          <w:rFonts w:hAnsi="宋体"/>
        </w:rPr>
        <w:t>.2.</w:t>
      </w:r>
      <w:r w:rsidR="00A76232">
        <w:rPr>
          <w:rFonts w:hAnsi="宋体"/>
        </w:rPr>
        <w:t>3</w:t>
      </w:r>
      <w:r w:rsidR="00EE286A">
        <w:rPr>
          <w:rFonts w:hAnsi="宋体"/>
        </w:rPr>
        <w:t>.1.1</w:t>
      </w:r>
      <w:r w:rsidR="00EE286A">
        <w:rPr>
          <w:rFonts w:hAnsi="宋体" w:hint="eastAsia"/>
        </w:rPr>
        <w:t>校准装置</w:t>
      </w:r>
    </w:p>
    <w:p w:rsidR="00EE286A" w:rsidRPr="00772A68" w:rsidRDefault="00EE286A" w:rsidP="009C048C">
      <w:pPr>
        <w:ind w:firstLineChars="0" w:firstLine="0"/>
      </w:pPr>
    </w:p>
    <w:p w:rsidR="009C048C" w:rsidRPr="002D35C4" w:rsidRDefault="00D45D92" w:rsidP="009C048C">
      <w:pPr>
        <w:adjustRightInd w:val="0"/>
        <w:snapToGrid w:val="0"/>
        <w:ind w:firstLine="480"/>
        <w:jc w:val="center"/>
        <w:rPr>
          <w:szCs w:val="21"/>
        </w:rPr>
      </w:pPr>
      <w:r w:rsidRPr="00D45D92">
        <w:rPr>
          <w:noProof/>
        </w:rPr>
        <w:lastRenderedPageBreak/>
        <w:drawing>
          <wp:inline distT="0" distB="0" distL="0" distR="0" wp14:anchorId="3A83853D" wp14:editId="44B5E8A1">
            <wp:extent cx="3810000" cy="219159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33473" cy="2205095"/>
                    </a:xfrm>
                    <a:prstGeom prst="rect">
                      <a:avLst/>
                    </a:prstGeom>
                  </pic:spPr>
                </pic:pic>
              </a:graphicData>
            </a:graphic>
          </wp:inline>
        </w:drawing>
      </w:r>
    </w:p>
    <w:p w:rsidR="009C048C" w:rsidRDefault="009C048C" w:rsidP="009C048C">
      <w:pPr>
        <w:adjustRightInd w:val="0"/>
        <w:snapToGrid w:val="0"/>
        <w:ind w:firstLine="480"/>
        <w:jc w:val="center"/>
        <w:rPr>
          <w:rFonts w:ascii="宋体" w:hAnsi="宋体"/>
          <w:szCs w:val="21"/>
        </w:rPr>
      </w:pPr>
      <w:r w:rsidRPr="00493119">
        <w:rPr>
          <w:rFonts w:ascii="宋体" w:hAnsi="宋体" w:hint="eastAsia"/>
          <w:szCs w:val="21"/>
        </w:rPr>
        <w:t xml:space="preserve">图1　</w:t>
      </w:r>
      <w:r w:rsidR="0087306B">
        <w:rPr>
          <w:rFonts w:ascii="宋体" w:hAnsi="宋体" w:hint="eastAsia"/>
          <w:szCs w:val="21"/>
        </w:rPr>
        <w:t>声</w:t>
      </w:r>
      <w:proofErr w:type="gramStart"/>
      <w:r w:rsidR="0087306B">
        <w:rPr>
          <w:rFonts w:ascii="宋体" w:hAnsi="宋体" w:hint="eastAsia"/>
          <w:szCs w:val="21"/>
        </w:rPr>
        <w:t>校准器</w:t>
      </w:r>
      <w:proofErr w:type="gramEnd"/>
      <w:r w:rsidR="0087306B">
        <w:rPr>
          <w:rFonts w:ascii="宋体" w:hAnsi="宋体" w:hint="eastAsia"/>
          <w:szCs w:val="21"/>
        </w:rPr>
        <w:t>法</w:t>
      </w:r>
      <w:r>
        <w:rPr>
          <w:rFonts w:ascii="宋体" w:hAnsi="宋体" w:hint="eastAsia"/>
          <w:szCs w:val="21"/>
        </w:rPr>
        <w:t>校准</w:t>
      </w:r>
      <w:r w:rsidRPr="00493119">
        <w:rPr>
          <w:rFonts w:ascii="宋体" w:hAnsi="宋体" w:hint="eastAsia"/>
          <w:szCs w:val="21"/>
        </w:rPr>
        <w:t>装置示意图</w:t>
      </w:r>
    </w:p>
    <w:p w:rsidR="00A76232" w:rsidRPr="00A76232" w:rsidRDefault="00F35908" w:rsidP="00A76232">
      <w:pPr>
        <w:adjustRightInd w:val="0"/>
        <w:snapToGrid w:val="0"/>
        <w:ind w:firstLineChars="0" w:firstLine="0"/>
        <w:rPr>
          <w:rFonts w:hAnsi="宋体"/>
        </w:rPr>
      </w:pPr>
      <w:r>
        <w:rPr>
          <w:rFonts w:hAnsi="宋体"/>
        </w:rPr>
        <w:t>7</w:t>
      </w:r>
      <w:r w:rsidR="00A76232" w:rsidRPr="00A76232">
        <w:rPr>
          <w:rFonts w:hAnsi="宋体"/>
        </w:rPr>
        <w:t>.2.</w:t>
      </w:r>
      <w:r w:rsidR="00A76232">
        <w:rPr>
          <w:rFonts w:hAnsi="宋体"/>
        </w:rPr>
        <w:t>3</w:t>
      </w:r>
      <w:r w:rsidR="00A76232" w:rsidRPr="00A76232">
        <w:rPr>
          <w:rFonts w:hAnsi="宋体"/>
        </w:rPr>
        <w:t>.1.2</w:t>
      </w:r>
      <w:r w:rsidR="00A76232">
        <w:rPr>
          <w:rFonts w:hAnsi="宋体"/>
        </w:rPr>
        <w:t xml:space="preserve"> </w:t>
      </w:r>
      <w:r w:rsidR="00A76232">
        <w:rPr>
          <w:rFonts w:hAnsi="宋体" w:hint="eastAsia"/>
        </w:rPr>
        <w:t>校准步骤</w:t>
      </w:r>
    </w:p>
    <w:p w:rsidR="006F1AAE" w:rsidRPr="004D46EA" w:rsidRDefault="006F1AAE" w:rsidP="00ED24DD">
      <w:pPr>
        <w:numPr>
          <w:ilvl w:val="0"/>
          <w:numId w:val="11"/>
        </w:numPr>
        <w:tabs>
          <w:tab w:val="clear" w:pos="2130"/>
          <w:tab w:val="left" w:pos="1050"/>
        </w:tabs>
        <w:adjustRightInd w:val="0"/>
        <w:snapToGrid w:val="0"/>
        <w:ind w:left="0" w:firstLine="480"/>
      </w:pPr>
      <w:r>
        <w:rPr>
          <w:rFonts w:hAnsi="宋体" w:hint="eastAsia"/>
        </w:rPr>
        <w:t>将被</w:t>
      </w:r>
      <w:r w:rsidR="00ED24DD">
        <w:rPr>
          <w:rFonts w:hAnsi="宋体" w:hint="eastAsia"/>
        </w:rPr>
        <w:t>校</w:t>
      </w:r>
      <w:r>
        <w:rPr>
          <w:rFonts w:hAnsi="宋体" w:hint="eastAsia"/>
        </w:rPr>
        <w:t>传声器</w:t>
      </w:r>
      <w:r w:rsidR="00B31348">
        <w:rPr>
          <w:rFonts w:hAnsi="宋体" w:hint="eastAsia"/>
        </w:rPr>
        <w:t>单元</w:t>
      </w:r>
      <w:r>
        <w:rPr>
          <w:rFonts w:hAnsi="宋体" w:hint="eastAsia"/>
        </w:rPr>
        <w:t>与声校准器（频率为</w:t>
      </w:r>
      <w:r>
        <w:rPr>
          <w:rFonts w:hAnsi="宋体" w:hint="eastAsia"/>
        </w:rPr>
        <w:t>250 Hz</w:t>
      </w:r>
      <w:r>
        <w:rPr>
          <w:rFonts w:hAnsi="宋体" w:hint="eastAsia"/>
        </w:rPr>
        <w:t>）的腔体紧密耦合，使用其参考</w:t>
      </w:r>
      <w:proofErr w:type="gramStart"/>
      <w:r>
        <w:rPr>
          <w:rFonts w:hAnsi="宋体" w:hint="eastAsia"/>
        </w:rPr>
        <w:t>轴处于</w:t>
      </w:r>
      <w:proofErr w:type="gramEnd"/>
      <w:r>
        <w:rPr>
          <w:rFonts w:hAnsi="宋体" w:hint="eastAsia"/>
        </w:rPr>
        <w:t>与水平面成</w:t>
      </w:r>
      <w:r>
        <w:rPr>
          <w:rFonts w:hAnsi="宋体" w:hint="eastAsia"/>
        </w:rPr>
        <w:t>9</w:t>
      </w:r>
      <w:r w:rsidRPr="00722D83">
        <w:rPr>
          <w:rFonts w:ascii="宋体" w:hAnsi="宋体" w:hint="eastAsia"/>
        </w:rPr>
        <w:t>0</w:t>
      </w:r>
      <w:r>
        <w:rPr>
          <w:rFonts w:ascii="宋体" w:hAnsi="宋体" w:hint="eastAsia"/>
        </w:rPr>
        <w:t>°</w:t>
      </w:r>
      <w:r>
        <w:rPr>
          <w:rFonts w:hAnsi="宋体" w:hint="eastAsia"/>
        </w:rPr>
        <w:t>角的位置，</w:t>
      </w:r>
      <w:proofErr w:type="gramStart"/>
      <w:r>
        <w:rPr>
          <w:rFonts w:hAnsi="宋体" w:hint="eastAsia"/>
        </w:rPr>
        <w:t>接通声校准器</w:t>
      </w:r>
      <w:proofErr w:type="gramEnd"/>
      <w:r>
        <w:rPr>
          <w:rFonts w:hAnsi="宋体" w:hint="eastAsia"/>
        </w:rPr>
        <w:t>的电源，在制造商规定的稳定时间后，从数字电压表读取示值</w:t>
      </w:r>
      <w:r w:rsidRPr="00DA3E24">
        <w:rPr>
          <w:rFonts w:hAnsi="宋体" w:hint="eastAsia"/>
          <w:i/>
        </w:rPr>
        <w:t>U</w:t>
      </w:r>
      <w:r w:rsidRPr="00DA3E24">
        <w:rPr>
          <w:rFonts w:hAnsi="宋体" w:hint="eastAsia"/>
          <w:vertAlign w:val="subscript"/>
        </w:rPr>
        <w:t>i</w:t>
      </w:r>
      <w:r>
        <w:rPr>
          <w:rFonts w:hAnsi="宋体" w:hint="eastAsia"/>
        </w:rPr>
        <w:t>并作记录，根据公式（</w:t>
      </w:r>
      <w:r>
        <w:rPr>
          <w:rFonts w:hAnsi="宋体" w:hint="eastAsia"/>
        </w:rPr>
        <w:t>1</w:t>
      </w:r>
      <w:r>
        <w:rPr>
          <w:rFonts w:hAnsi="宋体" w:hint="eastAsia"/>
        </w:rPr>
        <w:t>）计算声压级：</w:t>
      </w:r>
    </w:p>
    <w:p w:rsidR="006F1AAE" w:rsidRPr="007A7D32" w:rsidRDefault="006F1AAE" w:rsidP="00ED24DD">
      <w:pPr>
        <w:tabs>
          <w:tab w:val="left" w:pos="1050"/>
        </w:tabs>
        <w:adjustRightInd w:val="0"/>
        <w:snapToGrid w:val="0"/>
        <w:ind w:firstLineChars="450" w:firstLine="1080"/>
      </w:pPr>
      <w:r w:rsidRPr="007A7D32">
        <w:rPr>
          <w:rFonts w:hint="eastAsia"/>
        </w:rPr>
        <w:t xml:space="preserve"> </w:t>
      </w:r>
      <w:r w:rsidR="00ED24DD">
        <w:t xml:space="preserve">  </w:t>
      </w:r>
      <w:r w:rsidRPr="007A7D32">
        <w:rPr>
          <w:rFonts w:hint="eastAsia"/>
        </w:rPr>
        <w:t xml:space="preserve"> </w:t>
      </w:r>
      <m:oMath>
        <m:sSub>
          <m:sSubPr>
            <m:ctrlPr>
              <w:rPr>
                <w:rFonts w:ascii="Cambria Math" w:hAnsi="Cambria Math"/>
                <w:i/>
              </w:rPr>
            </m:ctrlPr>
          </m:sSubPr>
          <m:e>
            <m:r>
              <w:rPr>
                <w:rFonts w:ascii="Cambria Math"/>
              </w:rPr>
              <m:t>L</m:t>
            </m:r>
          </m:e>
          <m:sub>
            <m:r>
              <w:rPr>
                <w:rFonts w:ascii="Cambria Math"/>
              </w:rPr>
              <m:t>pi</m:t>
            </m:r>
          </m:sub>
        </m:sSub>
        <m:r>
          <w:rPr>
            <w:rFonts w:ascii="Cambria Math"/>
          </w:rPr>
          <m:t>=20</m:t>
        </m:r>
        <m:func>
          <m:funcPr>
            <m:ctrlPr>
              <w:rPr>
                <w:rFonts w:ascii="Cambria Math" w:hAnsi="Cambria Math"/>
                <w:i/>
              </w:rPr>
            </m:ctrlPr>
          </m:funcPr>
          <m:fName>
            <m:r>
              <w:rPr>
                <w:rFonts w:ascii="Cambria Math"/>
              </w:rPr>
              <m:t>lg</m:t>
            </m:r>
          </m:fName>
          <m:e>
            <m:f>
              <m:fPr>
                <m:ctrlPr>
                  <w:rPr>
                    <w:rFonts w:ascii="Cambria Math" w:hAnsi="Cambria Math"/>
                    <w:i/>
                  </w:rPr>
                </m:ctrlPr>
              </m:fPr>
              <m:num>
                <m:sSub>
                  <m:sSubPr>
                    <m:ctrlPr>
                      <w:rPr>
                        <w:rFonts w:ascii="Cambria Math" w:hAnsi="Cambria Math"/>
                        <w:i/>
                      </w:rPr>
                    </m:ctrlPr>
                  </m:sSubPr>
                  <m:e>
                    <m:r>
                      <w:rPr>
                        <w:rFonts w:ascii="Cambria Math"/>
                      </w:rPr>
                      <m:t>U</m:t>
                    </m:r>
                  </m:e>
                  <m:sub>
                    <m:r>
                      <w:rPr>
                        <w:rFonts w:ascii="Cambria Math"/>
                      </w:rPr>
                      <m:t>i</m:t>
                    </m:r>
                  </m:sub>
                </m:sSub>
              </m:num>
              <m:den>
                <m:sSub>
                  <m:sSubPr>
                    <m:ctrlPr>
                      <w:rPr>
                        <w:rFonts w:ascii="Cambria Math" w:hAnsi="Cambria Math"/>
                        <w:i/>
                      </w:rPr>
                    </m:ctrlPr>
                  </m:sSubPr>
                  <m:e>
                    <m:r>
                      <w:rPr>
                        <w:rFonts w:ascii="Cambria Math"/>
                      </w:rPr>
                      <m:t>U</m:t>
                    </m:r>
                  </m:e>
                  <m:sub>
                    <m:r>
                      <w:rPr>
                        <w:rFonts w:ascii="Cambria Math"/>
                      </w:rPr>
                      <m:t>0</m:t>
                    </m:r>
                  </m:sub>
                </m:sSub>
              </m:den>
            </m:f>
          </m:e>
        </m:func>
      </m:oMath>
      <w:r w:rsidRPr="007A7D32">
        <w:rPr>
          <w:rFonts w:hint="eastAsia"/>
        </w:rPr>
        <w:t xml:space="preserve">                  </w:t>
      </w:r>
      <w:r w:rsidRPr="007A7D32">
        <w:rPr>
          <w:rFonts w:hint="eastAsia"/>
        </w:rPr>
        <w:t>（</w:t>
      </w:r>
      <w:r w:rsidRPr="007A7D32">
        <w:rPr>
          <w:rFonts w:hint="eastAsia"/>
        </w:rPr>
        <w:t>1</w:t>
      </w:r>
      <w:r w:rsidRPr="007A7D32">
        <w:rPr>
          <w:rFonts w:hint="eastAsia"/>
        </w:rPr>
        <w:t>）</w:t>
      </w:r>
    </w:p>
    <w:p w:rsidR="006F1AAE" w:rsidRDefault="006F1AAE" w:rsidP="00ED24DD">
      <w:pPr>
        <w:tabs>
          <w:tab w:val="left" w:pos="7200"/>
        </w:tabs>
        <w:ind w:leftChars="400" w:left="960" w:firstLine="480"/>
      </w:pPr>
      <w:r w:rsidRPr="00440B3E">
        <w:rPr>
          <w:rFonts w:hint="eastAsia"/>
        </w:rPr>
        <w:t>式</w:t>
      </w:r>
      <w:r w:rsidRPr="00440B3E">
        <w:t>中：</w:t>
      </w:r>
    </w:p>
    <w:p w:rsidR="006F1AAE" w:rsidRPr="00440B3E" w:rsidRDefault="006F1AAE" w:rsidP="00ED24DD">
      <w:pPr>
        <w:tabs>
          <w:tab w:val="left" w:pos="7200"/>
        </w:tabs>
        <w:ind w:leftChars="400" w:left="960" w:firstLine="480"/>
      </w:pPr>
      <w:proofErr w:type="spellStart"/>
      <w:r w:rsidRPr="00440B3E">
        <w:rPr>
          <w:i/>
        </w:rPr>
        <w:t>L</w:t>
      </w:r>
      <w:r w:rsidRPr="00DA2F29">
        <w:rPr>
          <w:rFonts w:hint="eastAsia"/>
          <w:i/>
          <w:vertAlign w:val="subscript"/>
        </w:rPr>
        <w:t>p</w:t>
      </w:r>
      <w:r>
        <w:rPr>
          <w:rFonts w:hint="eastAsia"/>
          <w:vertAlign w:val="subscript"/>
        </w:rPr>
        <w:t>i</w:t>
      </w:r>
      <w:proofErr w:type="spellEnd"/>
      <w:r w:rsidRPr="00440B3E">
        <w:rPr>
          <w:rFonts w:ascii="宋体" w:hAnsi="宋体" w:hint="eastAsia"/>
        </w:rPr>
        <w:t>——</w:t>
      </w:r>
      <w:r>
        <w:rPr>
          <w:rFonts w:ascii="宋体" w:hAnsi="宋体" w:hint="eastAsia"/>
        </w:rPr>
        <w:t>声压</w:t>
      </w:r>
      <w:r>
        <w:rPr>
          <w:rFonts w:hint="eastAsia"/>
        </w:rPr>
        <w:t>级，</w:t>
      </w:r>
      <w:r>
        <w:rPr>
          <w:rFonts w:hint="eastAsia"/>
        </w:rPr>
        <w:t>dB</w:t>
      </w:r>
      <w:r w:rsidRPr="00440B3E">
        <w:t>；</w:t>
      </w:r>
    </w:p>
    <w:p w:rsidR="006F1AAE" w:rsidRPr="004D46EA" w:rsidRDefault="006F1AAE" w:rsidP="00ED24DD">
      <w:pPr>
        <w:tabs>
          <w:tab w:val="left" w:pos="7200"/>
        </w:tabs>
        <w:ind w:leftChars="400" w:left="960" w:firstLine="480"/>
        <w:rPr>
          <w:i/>
        </w:rPr>
      </w:pPr>
      <w:r w:rsidRPr="004D46EA">
        <w:rPr>
          <w:rFonts w:hint="eastAsia"/>
          <w:i/>
        </w:rPr>
        <w:t>U</w:t>
      </w:r>
      <w:r w:rsidRPr="00E73D63">
        <w:rPr>
          <w:rFonts w:hint="eastAsia"/>
          <w:vertAlign w:val="subscript"/>
        </w:rPr>
        <w:t>i</w:t>
      </w:r>
      <w:r w:rsidRPr="004D46EA">
        <w:rPr>
          <w:rFonts w:hint="eastAsia"/>
        </w:rPr>
        <w:t>——数字电压表读数，</w:t>
      </w:r>
      <w:r w:rsidRPr="004D46EA">
        <w:t>V</w:t>
      </w:r>
      <w:r w:rsidRPr="004D46EA">
        <w:rPr>
          <w:rFonts w:hint="eastAsia"/>
        </w:rPr>
        <w:t>；</w:t>
      </w:r>
    </w:p>
    <w:p w:rsidR="006F1AAE" w:rsidRPr="004D46EA" w:rsidRDefault="006F1AAE" w:rsidP="00ED24DD">
      <w:pPr>
        <w:tabs>
          <w:tab w:val="left" w:pos="7200"/>
        </w:tabs>
        <w:ind w:leftChars="400" w:left="960" w:firstLine="480"/>
        <w:rPr>
          <w:i/>
        </w:rPr>
      </w:pPr>
      <w:r w:rsidRPr="004D46EA">
        <w:rPr>
          <w:rFonts w:hint="eastAsia"/>
          <w:i/>
        </w:rPr>
        <w:t>U</w:t>
      </w:r>
      <w:r w:rsidRPr="00E73D63">
        <w:rPr>
          <w:rFonts w:hint="eastAsia"/>
          <w:vertAlign w:val="subscript"/>
        </w:rPr>
        <w:t>0</w:t>
      </w:r>
      <w:r w:rsidRPr="004D46EA">
        <w:rPr>
          <w:rFonts w:hint="eastAsia"/>
        </w:rPr>
        <w:t>——参考电压</w:t>
      </w:r>
      <w:r>
        <w:rPr>
          <w:rFonts w:hint="eastAsia"/>
        </w:rPr>
        <w:t>，</w:t>
      </w:r>
      <w:r w:rsidRPr="004D46EA">
        <w:rPr>
          <w:rFonts w:hint="eastAsia"/>
        </w:rPr>
        <w:t xml:space="preserve">1 </w:t>
      </w:r>
      <w:r w:rsidRPr="004D46EA">
        <w:rPr>
          <w:rFonts w:hint="eastAsia"/>
        </w:rPr>
        <w:t>μ</w:t>
      </w:r>
      <w:r w:rsidRPr="004D46EA">
        <w:t>V</w:t>
      </w:r>
      <w:r>
        <w:rPr>
          <w:rFonts w:hint="eastAsia"/>
        </w:rPr>
        <w:t>。</w:t>
      </w:r>
    </w:p>
    <w:p w:rsidR="006F1AAE" w:rsidRPr="00925027" w:rsidRDefault="006F1AAE" w:rsidP="00ED24DD">
      <w:pPr>
        <w:numPr>
          <w:ilvl w:val="0"/>
          <w:numId w:val="11"/>
        </w:numPr>
        <w:tabs>
          <w:tab w:val="clear" w:pos="2130"/>
          <w:tab w:val="left" w:pos="1050"/>
        </w:tabs>
        <w:adjustRightInd w:val="0"/>
        <w:snapToGrid w:val="0"/>
        <w:ind w:left="0" w:firstLine="480"/>
      </w:pPr>
      <w:r>
        <w:rPr>
          <w:rFonts w:hAnsi="宋体" w:hint="eastAsia"/>
        </w:rPr>
        <w:t>将被</w:t>
      </w:r>
      <w:r w:rsidR="00ED24DD">
        <w:rPr>
          <w:rFonts w:hAnsi="宋体" w:hint="eastAsia"/>
        </w:rPr>
        <w:t>校</w:t>
      </w:r>
      <w:r>
        <w:rPr>
          <w:rFonts w:hAnsi="宋体" w:hint="eastAsia"/>
        </w:rPr>
        <w:t>传声器</w:t>
      </w:r>
      <w:r w:rsidR="00B31348">
        <w:rPr>
          <w:rFonts w:hAnsi="宋体" w:hint="eastAsia"/>
        </w:rPr>
        <w:t>单元</w:t>
      </w:r>
      <w:r>
        <w:rPr>
          <w:rFonts w:hAnsi="宋体" w:hint="eastAsia"/>
        </w:rPr>
        <w:t>从声</w:t>
      </w:r>
      <w:proofErr w:type="gramStart"/>
      <w:r>
        <w:rPr>
          <w:rFonts w:hAnsi="宋体" w:hint="eastAsia"/>
        </w:rPr>
        <w:t>校准器</w:t>
      </w:r>
      <w:proofErr w:type="gramEnd"/>
      <w:r>
        <w:rPr>
          <w:rFonts w:hAnsi="宋体" w:hint="eastAsia"/>
        </w:rPr>
        <w:t>腔体取出，改变二者相对位置重新耦合读数，测量</w:t>
      </w:r>
      <w:r>
        <w:rPr>
          <w:rFonts w:hAnsi="宋体" w:hint="eastAsia"/>
        </w:rPr>
        <w:t>3</w:t>
      </w:r>
      <w:r>
        <w:rPr>
          <w:rFonts w:hAnsi="宋体" w:hint="eastAsia"/>
        </w:rPr>
        <w:t>次取算术平均得到声压级的平均值</w:t>
      </w:r>
      <m:oMath>
        <m:bar>
          <m:barPr>
            <m:pos m:val="top"/>
            <m:ctrlPr>
              <w:rPr>
                <w:rFonts w:ascii="Cambria Math" w:hAnsi="Cambria Math"/>
                <w:i/>
              </w:rPr>
            </m:ctrlPr>
          </m:barPr>
          <m:e>
            <m:sSub>
              <m:sSubPr>
                <m:ctrlPr>
                  <w:rPr>
                    <w:rFonts w:ascii="Cambria Math" w:hAnsi="Cambria Math"/>
                    <w:i/>
                  </w:rPr>
                </m:ctrlPr>
              </m:sSubPr>
              <m:e>
                <m:r>
                  <w:rPr>
                    <w:rFonts w:ascii="Cambria Math"/>
                  </w:rPr>
                  <m:t>L</m:t>
                </m:r>
              </m:e>
              <m:sub>
                <m:r>
                  <w:rPr>
                    <w:rFonts w:ascii="Cambria Math"/>
                  </w:rPr>
                  <m:t>p</m:t>
                </m:r>
              </m:sub>
            </m:sSub>
          </m:e>
        </m:bar>
      </m:oMath>
      <w:r w:rsidRPr="00C33859">
        <w:rPr>
          <w:rFonts w:hint="eastAsia"/>
        </w:rPr>
        <w:t>，</w:t>
      </w:r>
      <w:r w:rsidRPr="0064094D">
        <w:rPr>
          <w:rFonts w:hint="eastAsia"/>
        </w:rPr>
        <w:t>如各次读数的最大差值超过</w:t>
      </w:r>
      <w:r w:rsidRPr="0064094D">
        <w:rPr>
          <w:rFonts w:hint="eastAsia"/>
        </w:rPr>
        <w:t>0.2 dB</w:t>
      </w:r>
      <w:r>
        <w:rPr>
          <w:rFonts w:hint="eastAsia"/>
        </w:rPr>
        <w:t>，应增加测量次数，并剔除带有粗大误差的读数。</w:t>
      </w:r>
    </w:p>
    <w:p w:rsidR="006F1AAE" w:rsidRPr="00440B3E" w:rsidRDefault="006F1AAE" w:rsidP="00ED24DD">
      <w:pPr>
        <w:numPr>
          <w:ilvl w:val="0"/>
          <w:numId w:val="11"/>
        </w:numPr>
        <w:tabs>
          <w:tab w:val="clear" w:pos="2130"/>
          <w:tab w:val="left" w:pos="1050"/>
        </w:tabs>
        <w:adjustRightInd w:val="0"/>
        <w:snapToGrid w:val="0"/>
        <w:ind w:left="0" w:firstLine="480"/>
      </w:pPr>
      <w:r>
        <w:rPr>
          <w:rFonts w:hAnsi="宋体" w:hint="eastAsia"/>
        </w:rPr>
        <w:t>传声器</w:t>
      </w:r>
      <w:r w:rsidR="00ED24DD">
        <w:rPr>
          <w:rFonts w:hAnsi="宋体" w:hint="eastAsia"/>
        </w:rPr>
        <w:t>单元</w:t>
      </w:r>
      <w:r>
        <w:rPr>
          <w:rFonts w:hAnsi="宋体" w:hint="eastAsia"/>
        </w:rPr>
        <w:t>的灵敏度级由公式（</w:t>
      </w:r>
      <w:r>
        <w:rPr>
          <w:rFonts w:hAnsi="宋体" w:hint="eastAsia"/>
        </w:rPr>
        <w:t>2</w:t>
      </w:r>
      <w:r>
        <w:rPr>
          <w:rFonts w:hAnsi="宋体" w:hint="eastAsia"/>
        </w:rPr>
        <w:t>）给出，其</w:t>
      </w:r>
      <w:r w:rsidRPr="00A82840">
        <w:rPr>
          <w:rFonts w:hAnsi="宋体"/>
        </w:rPr>
        <w:t>结果应符合</w:t>
      </w:r>
      <w:r w:rsidRPr="00A82840">
        <w:t>5.</w:t>
      </w:r>
      <w:r>
        <w:rPr>
          <w:rFonts w:hint="eastAsia"/>
        </w:rPr>
        <w:t>1</w:t>
      </w:r>
      <w:r w:rsidRPr="00A82840">
        <w:rPr>
          <w:rFonts w:hAnsi="宋体"/>
        </w:rPr>
        <w:t>的要求</w:t>
      </w:r>
      <w:r>
        <w:rPr>
          <w:rFonts w:hAnsi="宋体" w:hint="eastAsia"/>
        </w:rPr>
        <w:t>。</w:t>
      </w:r>
    </w:p>
    <w:p w:rsidR="006F1AAE" w:rsidRDefault="006F1AAE" w:rsidP="00ED24DD">
      <w:pPr>
        <w:tabs>
          <w:tab w:val="left" w:pos="1050"/>
        </w:tabs>
        <w:adjustRightInd w:val="0"/>
        <w:snapToGrid w:val="0"/>
        <w:ind w:left="480" w:firstLine="480"/>
        <w:jc w:val="center"/>
      </w:pPr>
      <w:r>
        <w:rPr>
          <w:rFonts w:hint="eastAsia"/>
        </w:rPr>
        <w:t xml:space="preserve">     </w:t>
      </w:r>
      <m:oMath>
        <m:sSub>
          <m:sSubPr>
            <m:ctrlPr>
              <w:rPr>
                <w:rFonts w:ascii="Cambria Math" w:hAnsi="Cambria Math"/>
                <w:i/>
              </w:rPr>
            </m:ctrlPr>
          </m:sSubPr>
          <m:e>
            <m:r>
              <w:rPr>
                <w:rFonts w:ascii="Cambria Math"/>
              </w:rPr>
              <m:t>L</m:t>
            </m:r>
          </m:e>
          <m:sub>
            <m:r>
              <w:rPr>
                <w:rFonts w:ascii="Cambria Math"/>
              </w:rPr>
              <m:t>px</m:t>
            </m:r>
          </m:sub>
        </m:sSub>
        <m:r>
          <w:rPr>
            <w:rFonts w:ascii="Cambria Math"/>
          </w:rPr>
          <m:t>=</m:t>
        </m:r>
        <m:r>
          <w:rPr>
            <w:rFonts w:ascii="Cambria Math"/>
          </w:rPr>
          <m:t>-</m:t>
        </m:r>
        <m:r>
          <w:rPr>
            <w:rFonts w:ascii="Cambria Math"/>
          </w:rPr>
          <m:t>26.0</m:t>
        </m:r>
        <m:r>
          <w:rPr>
            <w:rFonts w:ascii="Cambria Math"/>
          </w:rPr>
          <m:t>-</m:t>
        </m:r>
        <m:r>
          <w:rPr>
            <w:rFonts w:ascii="Cambria Math"/>
          </w:rPr>
          <m:t>(</m:t>
        </m:r>
        <m:sSub>
          <m:sSubPr>
            <m:ctrlPr>
              <w:rPr>
                <w:rFonts w:ascii="Cambria Math" w:hAnsi="Cambria Math"/>
                <w:i/>
              </w:rPr>
            </m:ctrlPr>
          </m:sSubPr>
          <m:e>
            <m:r>
              <w:rPr>
                <w:rFonts w:ascii="Cambria Math"/>
              </w:rPr>
              <m:t>L</m:t>
            </m:r>
          </m:e>
          <m:sub>
            <m:r>
              <w:rPr>
                <w:rFonts w:ascii="Cambria Math"/>
              </w:rPr>
              <m:t>pc</m:t>
            </m:r>
          </m:sub>
        </m:sSub>
        <m:r>
          <w:rPr>
            <w:rFonts w:ascii="Cambria Math"/>
          </w:rPr>
          <m:t>+ΔK+ΔP</m:t>
        </m:r>
        <m:r>
          <w:rPr>
            <w:rFonts w:ascii="Cambria Math"/>
          </w:rPr>
          <m:t>-</m:t>
        </m:r>
        <m:bar>
          <m:barPr>
            <m:pos m:val="top"/>
            <m:ctrlPr>
              <w:rPr>
                <w:rFonts w:ascii="Cambria Math" w:hAnsi="Cambria Math"/>
                <w:i/>
              </w:rPr>
            </m:ctrlPr>
          </m:barPr>
          <m:e>
            <m:sSub>
              <m:sSubPr>
                <m:ctrlPr>
                  <w:rPr>
                    <w:rFonts w:ascii="Cambria Math" w:hAnsi="Cambria Math"/>
                    <w:i/>
                  </w:rPr>
                </m:ctrlPr>
              </m:sSubPr>
              <m:e>
                <m:r>
                  <w:rPr>
                    <w:rFonts w:ascii="Cambria Math"/>
                  </w:rPr>
                  <m:t>L</m:t>
                </m:r>
              </m:e>
              <m:sub>
                <m:r>
                  <w:rPr>
                    <w:rFonts w:ascii="Cambria Math"/>
                  </w:rPr>
                  <m:t>p</m:t>
                </m:r>
              </m:sub>
            </m:sSub>
          </m:e>
        </m:bar>
        <m:r>
          <w:rPr>
            <w:rFonts w:ascii="Cambria Math"/>
          </w:rPr>
          <m:t>)</m:t>
        </m:r>
      </m:oMath>
      <w:r>
        <w:rPr>
          <w:rFonts w:hint="eastAsia"/>
        </w:rPr>
        <w:t xml:space="preserve">     </w:t>
      </w:r>
      <w:r w:rsidRPr="00CB1D65">
        <w:rPr>
          <w:rFonts w:hint="eastAsia"/>
        </w:rPr>
        <w:t xml:space="preserve">   </w:t>
      </w:r>
      <w:r>
        <w:rPr>
          <w:rFonts w:hint="eastAsia"/>
        </w:rPr>
        <w:t xml:space="preserve"> </w:t>
      </w:r>
      <w:r w:rsidRPr="00CB1D65">
        <w:rPr>
          <w:rFonts w:hint="eastAsia"/>
        </w:rPr>
        <w:t>（</w:t>
      </w:r>
      <w:r>
        <w:rPr>
          <w:rFonts w:hint="eastAsia"/>
        </w:rPr>
        <w:t>2</w:t>
      </w:r>
      <w:r w:rsidRPr="00CB1D65">
        <w:rPr>
          <w:rFonts w:hint="eastAsia"/>
        </w:rPr>
        <w:t>）</w:t>
      </w:r>
    </w:p>
    <w:p w:rsidR="006F1AAE" w:rsidRPr="00440B3E" w:rsidRDefault="006F1AAE" w:rsidP="00ED24DD">
      <w:pPr>
        <w:tabs>
          <w:tab w:val="left" w:pos="7200"/>
        </w:tabs>
        <w:ind w:leftChars="400" w:left="960" w:firstLine="480"/>
      </w:pPr>
      <w:r w:rsidRPr="00440B3E">
        <w:rPr>
          <w:rFonts w:hint="eastAsia"/>
        </w:rPr>
        <w:t>式</w:t>
      </w:r>
      <w:r w:rsidRPr="00440B3E">
        <w:t>中：</w:t>
      </w:r>
    </w:p>
    <w:p w:rsidR="006F1AAE" w:rsidRPr="00440B3E" w:rsidRDefault="006F1AAE" w:rsidP="00ED24DD">
      <w:pPr>
        <w:tabs>
          <w:tab w:val="left" w:pos="7200"/>
        </w:tabs>
        <w:ind w:leftChars="400" w:left="960" w:firstLine="480"/>
      </w:pPr>
      <w:proofErr w:type="spellStart"/>
      <w:r w:rsidRPr="00440B3E">
        <w:rPr>
          <w:i/>
        </w:rPr>
        <w:t>L</w:t>
      </w:r>
      <w:r w:rsidRPr="00DA2F29">
        <w:rPr>
          <w:rFonts w:hint="eastAsia"/>
          <w:i/>
          <w:vertAlign w:val="subscript"/>
        </w:rPr>
        <w:t>p</w:t>
      </w:r>
      <w:r>
        <w:rPr>
          <w:rFonts w:hint="eastAsia"/>
          <w:vertAlign w:val="subscript"/>
        </w:rPr>
        <w:t>x</w:t>
      </w:r>
      <w:proofErr w:type="spellEnd"/>
      <w:r w:rsidRPr="00440B3E">
        <w:rPr>
          <w:rFonts w:ascii="宋体" w:hAnsi="宋体" w:hint="eastAsia"/>
        </w:rPr>
        <w:t>——</w:t>
      </w:r>
      <w:r>
        <w:rPr>
          <w:rFonts w:ascii="宋体" w:hAnsi="宋体" w:hint="eastAsia"/>
        </w:rPr>
        <w:t>被</w:t>
      </w:r>
      <w:r w:rsidR="00B31348">
        <w:rPr>
          <w:rFonts w:ascii="宋体" w:hAnsi="宋体" w:hint="eastAsia"/>
        </w:rPr>
        <w:t>校</w:t>
      </w:r>
      <w:r>
        <w:t>传声器</w:t>
      </w:r>
      <w:r w:rsidR="00B31348">
        <w:rPr>
          <w:rFonts w:hint="eastAsia"/>
        </w:rPr>
        <w:t>单元</w:t>
      </w:r>
      <w:r>
        <w:t>的</w:t>
      </w:r>
      <w:r w:rsidRPr="00440B3E">
        <w:t>灵敏度</w:t>
      </w:r>
      <w:r>
        <w:rPr>
          <w:rFonts w:hint="eastAsia"/>
        </w:rPr>
        <w:t>级，</w:t>
      </w:r>
      <w:r>
        <w:rPr>
          <w:rFonts w:hint="eastAsia"/>
        </w:rPr>
        <w:t>dB</w:t>
      </w:r>
      <w:r w:rsidRPr="00440B3E">
        <w:t>；</w:t>
      </w:r>
    </w:p>
    <w:p w:rsidR="006F1AAE" w:rsidRPr="00440B3E" w:rsidRDefault="006F1AAE" w:rsidP="00ED24DD">
      <w:pPr>
        <w:tabs>
          <w:tab w:val="left" w:pos="7200"/>
        </w:tabs>
        <w:ind w:leftChars="400" w:left="960" w:firstLine="480"/>
      </w:pPr>
      <w:proofErr w:type="spellStart"/>
      <w:r w:rsidRPr="00440B3E">
        <w:rPr>
          <w:i/>
        </w:rPr>
        <w:t>L</w:t>
      </w:r>
      <w:r w:rsidRPr="00DA2F29">
        <w:rPr>
          <w:rFonts w:hint="eastAsia"/>
          <w:i/>
          <w:vertAlign w:val="subscript"/>
        </w:rPr>
        <w:t>p</w:t>
      </w:r>
      <w:r>
        <w:rPr>
          <w:rFonts w:hint="eastAsia"/>
          <w:vertAlign w:val="subscript"/>
        </w:rPr>
        <w:t>c</w:t>
      </w:r>
      <w:proofErr w:type="spellEnd"/>
      <w:r w:rsidRPr="00440B3E">
        <w:rPr>
          <w:rFonts w:hint="eastAsia"/>
        </w:rPr>
        <w:t>——</w:t>
      </w:r>
      <w:r>
        <w:rPr>
          <w:rFonts w:hint="eastAsia"/>
        </w:rPr>
        <w:t>声</w:t>
      </w:r>
      <w:proofErr w:type="gramStart"/>
      <w:r>
        <w:rPr>
          <w:rFonts w:hint="eastAsia"/>
        </w:rPr>
        <w:t>校准器</w:t>
      </w:r>
      <w:proofErr w:type="gramEnd"/>
      <w:r>
        <w:rPr>
          <w:rFonts w:hint="eastAsia"/>
        </w:rPr>
        <w:t>的声压级校准值，</w:t>
      </w:r>
      <w:r>
        <w:rPr>
          <w:rFonts w:hint="eastAsia"/>
        </w:rPr>
        <w:t>dB</w:t>
      </w:r>
      <w:r w:rsidRPr="00440B3E">
        <w:t>；</w:t>
      </w:r>
      <w:r w:rsidRPr="00440B3E">
        <w:t xml:space="preserve">    </w:t>
      </w:r>
    </w:p>
    <w:p w:rsidR="006F1AAE" w:rsidRDefault="00ED24DD" w:rsidP="00ED24DD">
      <w:pPr>
        <w:tabs>
          <w:tab w:val="left" w:pos="1050"/>
        </w:tabs>
        <w:adjustRightInd w:val="0"/>
        <w:snapToGrid w:val="0"/>
        <w:ind w:leftChars="400" w:left="960" w:firstLine="480"/>
      </w:pPr>
      <m:oMath>
        <m:r>
          <w:rPr>
            <w:rFonts w:ascii="Cambria Math"/>
          </w:rPr>
          <m:t>ΔK</m:t>
        </m:r>
      </m:oMath>
      <w:r w:rsidR="006F1AAE" w:rsidRPr="00440B3E">
        <w:rPr>
          <w:rFonts w:hint="eastAsia"/>
        </w:rPr>
        <w:t>——</w:t>
      </w:r>
      <w:r w:rsidR="006F1AAE">
        <w:rPr>
          <w:rFonts w:hint="eastAsia"/>
        </w:rPr>
        <w:t>声</w:t>
      </w:r>
      <w:proofErr w:type="gramStart"/>
      <w:r w:rsidR="006F1AAE">
        <w:rPr>
          <w:rFonts w:hint="eastAsia"/>
        </w:rPr>
        <w:t>校准器</w:t>
      </w:r>
      <w:proofErr w:type="gramEnd"/>
      <w:r w:rsidR="006F1AAE">
        <w:rPr>
          <w:rFonts w:hint="eastAsia"/>
        </w:rPr>
        <w:t>的静压修正值（见附录</w:t>
      </w:r>
      <w:r w:rsidR="006F1AAE">
        <w:rPr>
          <w:rFonts w:hint="eastAsia"/>
        </w:rPr>
        <w:t>A</w:t>
      </w:r>
      <w:r w:rsidR="006F1AAE">
        <w:rPr>
          <w:rFonts w:hint="eastAsia"/>
        </w:rPr>
        <w:t>），</w:t>
      </w:r>
      <w:r w:rsidR="006F1AAE">
        <w:rPr>
          <w:rFonts w:hint="eastAsia"/>
        </w:rPr>
        <w:t>dB</w:t>
      </w:r>
      <w:r w:rsidR="006F1AAE" w:rsidRPr="00440B3E">
        <w:t>；</w:t>
      </w:r>
    </w:p>
    <w:p w:rsidR="006F1AAE" w:rsidRDefault="00ED24DD" w:rsidP="00ED24DD">
      <w:pPr>
        <w:tabs>
          <w:tab w:val="left" w:pos="1050"/>
        </w:tabs>
        <w:adjustRightInd w:val="0"/>
        <w:snapToGrid w:val="0"/>
        <w:ind w:leftChars="400" w:left="960" w:firstLine="480"/>
      </w:pPr>
      <m:oMath>
        <m:r>
          <w:rPr>
            <w:rFonts w:ascii="Cambria Math"/>
          </w:rPr>
          <m:t>ΔP</m:t>
        </m:r>
      </m:oMath>
      <w:r w:rsidR="006F1AAE" w:rsidRPr="00440B3E">
        <w:rPr>
          <w:rFonts w:hint="eastAsia"/>
        </w:rPr>
        <w:t>——</w:t>
      </w:r>
      <w:proofErr w:type="gramStart"/>
      <w:r w:rsidR="006F1AAE">
        <w:rPr>
          <w:rFonts w:hint="eastAsia"/>
        </w:rPr>
        <w:t>腔</w:t>
      </w:r>
      <w:proofErr w:type="gramEnd"/>
      <w:r w:rsidR="006F1AAE">
        <w:rPr>
          <w:rFonts w:hint="eastAsia"/>
        </w:rPr>
        <w:t>体积修正（见附录</w:t>
      </w:r>
      <w:r w:rsidR="006F1AAE">
        <w:rPr>
          <w:rFonts w:hint="eastAsia"/>
        </w:rPr>
        <w:t>B</w:t>
      </w:r>
      <w:r w:rsidR="006F1AAE">
        <w:rPr>
          <w:rFonts w:hint="eastAsia"/>
        </w:rPr>
        <w:t>），</w:t>
      </w:r>
      <w:r w:rsidR="006F1AAE">
        <w:rPr>
          <w:rFonts w:hint="eastAsia"/>
        </w:rPr>
        <w:t>dB</w:t>
      </w:r>
      <w:r w:rsidR="006F1AAE">
        <w:rPr>
          <w:rFonts w:hint="eastAsia"/>
        </w:rPr>
        <w:t>；</w:t>
      </w:r>
    </w:p>
    <w:p w:rsidR="00ED24DD" w:rsidRDefault="00AD0E3F" w:rsidP="00ED24DD">
      <w:pPr>
        <w:tabs>
          <w:tab w:val="left" w:pos="1050"/>
        </w:tabs>
        <w:adjustRightInd w:val="0"/>
        <w:snapToGrid w:val="0"/>
        <w:ind w:leftChars="400" w:left="960" w:firstLine="480"/>
      </w:pPr>
      <m:oMath>
        <m:bar>
          <m:barPr>
            <m:pos m:val="top"/>
            <m:ctrlPr>
              <w:rPr>
                <w:rFonts w:ascii="Cambria Math" w:hAnsi="Cambria Math"/>
                <w:i/>
              </w:rPr>
            </m:ctrlPr>
          </m:barPr>
          <m:e>
            <m:sSub>
              <m:sSubPr>
                <m:ctrlPr>
                  <w:rPr>
                    <w:rFonts w:ascii="Cambria Math" w:hAnsi="Cambria Math"/>
                    <w:i/>
                  </w:rPr>
                </m:ctrlPr>
              </m:sSubPr>
              <m:e>
                <m:r>
                  <w:rPr>
                    <w:rFonts w:ascii="Cambria Math"/>
                  </w:rPr>
                  <m:t>L</m:t>
                </m:r>
              </m:e>
              <m:sub>
                <m:r>
                  <w:rPr>
                    <w:rFonts w:ascii="Cambria Math"/>
                  </w:rPr>
                  <m:t>p</m:t>
                </m:r>
              </m:sub>
            </m:sSub>
          </m:e>
        </m:bar>
      </m:oMath>
      <w:r w:rsidR="006F1AAE" w:rsidRPr="00440B3E">
        <w:rPr>
          <w:rFonts w:hint="eastAsia"/>
        </w:rPr>
        <w:t>——</w:t>
      </w:r>
      <w:r w:rsidR="006F1AAE">
        <w:rPr>
          <w:rFonts w:hint="eastAsia"/>
        </w:rPr>
        <w:t>声压级的算术平均值，</w:t>
      </w:r>
      <w:r w:rsidR="006F1AAE">
        <w:rPr>
          <w:rFonts w:hint="eastAsia"/>
        </w:rPr>
        <w:t>dB</w:t>
      </w:r>
      <w:r w:rsidR="006F1AAE" w:rsidRPr="00440B3E">
        <w:t>；</w:t>
      </w:r>
    </w:p>
    <w:p w:rsidR="00A76232" w:rsidRDefault="00F35908" w:rsidP="00E437EB">
      <w:pPr>
        <w:ind w:firstLineChars="0" w:firstLine="0"/>
      </w:pPr>
      <m:oMath>
        <m:r>
          <w:rPr>
            <w:rFonts w:ascii="Cambria Math"/>
          </w:rPr>
          <w:lastRenderedPageBreak/>
          <m:t>7</m:t>
        </m:r>
      </m:oMath>
      <w:r w:rsidR="0087306B" w:rsidRPr="0087306B">
        <w:t>.</w:t>
      </w:r>
      <w:r w:rsidR="0087306B">
        <w:t xml:space="preserve">2.3.2 </w:t>
      </w:r>
      <w:r w:rsidR="00E437EB">
        <w:rPr>
          <w:rFonts w:ascii="宋体" w:hAnsi="宋体" w:hint="eastAsia"/>
        </w:rPr>
        <w:t>传声器单元的声压灵敏度级采用</w:t>
      </w:r>
      <w:r w:rsidR="00E437EB">
        <w:rPr>
          <w:rFonts w:hint="eastAsia"/>
        </w:rPr>
        <w:t>耦合腔比较法校准</w:t>
      </w:r>
    </w:p>
    <w:p w:rsidR="0087306B" w:rsidRPr="00772A68" w:rsidRDefault="00F35908" w:rsidP="00E437EB">
      <w:pPr>
        <w:ind w:firstLineChars="0" w:firstLine="0"/>
      </w:pPr>
      <w:r>
        <w:t>7</w:t>
      </w:r>
      <w:r w:rsidR="00A76232">
        <w:t>.2.3.2.1</w:t>
      </w:r>
      <w:r w:rsidR="00E437EB">
        <w:rPr>
          <w:rFonts w:hAnsi="宋体" w:hint="eastAsia"/>
          <w:szCs w:val="21"/>
        </w:rPr>
        <w:t>校准</w:t>
      </w:r>
      <w:r w:rsidR="00E437EB" w:rsidRPr="00A82840">
        <w:rPr>
          <w:rFonts w:hAnsi="宋体"/>
          <w:szCs w:val="21"/>
        </w:rPr>
        <w:t>装置</w:t>
      </w:r>
    </w:p>
    <w:p w:rsidR="0087306B" w:rsidRDefault="0087306B" w:rsidP="0087306B">
      <w:pPr>
        <w:tabs>
          <w:tab w:val="left" w:pos="1050"/>
        </w:tabs>
        <w:adjustRightInd w:val="0"/>
        <w:snapToGrid w:val="0"/>
        <w:ind w:firstLineChars="83" w:firstLine="199"/>
        <w:jc w:val="center"/>
      </w:pPr>
      <w:r w:rsidRPr="0087306B">
        <w:rPr>
          <w:noProof/>
        </w:rPr>
        <w:drawing>
          <wp:inline distT="0" distB="0" distL="0" distR="0" wp14:anchorId="7E122AE3" wp14:editId="5B82A6E7">
            <wp:extent cx="4000500" cy="275016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17685" cy="2761977"/>
                    </a:xfrm>
                    <a:prstGeom prst="rect">
                      <a:avLst/>
                    </a:prstGeom>
                  </pic:spPr>
                </pic:pic>
              </a:graphicData>
            </a:graphic>
          </wp:inline>
        </w:drawing>
      </w:r>
    </w:p>
    <w:p w:rsidR="0087306B" w:rsidRPr="00493119" w:rsidRDefault="0087306B" w:rsidP="0087306B">
      <w:pPr>
        <w:adjustRightInd w:val="0"/>
        <w:snapToGrid w:val="0"/>
        <w:ind w:firstLine="480"/>
        <w:jc w:val="center"/>
        <w:rPr>
          <w:rFonts w:ascii="宋体" w:hAnsi="宋体"/>
          <w:szCs w:val="21"/>
        </w:rPr>
      </w:pPr>
      <w:r w:rsidRPr="00493119">
        <w:rPr>
          <w:rFonts w:ascii="宋体" w:hAnsi="宋体" w:hint="eastAsia"/>
          <w:szCs w:val="21"/>
        </w:rPr>
        <w:t>图</w:t>
      </w:r>
      <w:r>
        <w:rPr>
          <w:rFonts w:ascii="宋体" w:hAnsi="宋体"/>
          <w:szCs w:val="21"/>
        </w:rPr>
        <w:t>2</w:t>
      </w:r>
      <w:r w:rsidRPr="00493119">
        <w:rPr>
          <w:rFonts w:ascii="宋体" w:hAnsi="宋体" w:hint="eastAsia"/>
          <w:szCs w:val="21"/>
        </w:rPr>
        <w:t xml:space="preserve">　</w:t>
      </w:r>
      <w:r>
        <w:rPr>
          <w:rFonts w:ascii="宋体" w:hAnsi="宋体" w:hint="eastAsia"/>
          <w:szCs w:val="21"/>
        </w:rPr>
        <w:t>耦合腔比较法校准</w:t>
      </w:r>
      <w:r w:rsidRPr="00493119">
        <w:rPr>
          <w:rFonts w:ascii="宋体" w:hAnsi="宋体" w:hint="eastAsia"/>
          <w:szCs w:val="21"/>
        </w:rPr>
        <w:t>装置示意图</w:t>
      </w:r>
    </w:p>
    <w:p w:rsidR="00A76232" w:rsidRPr="00A76232" w:rsidRDefault="00F35908" w:rsidP="00A76232">
      <w:pPr>
        <w:adjustRightInd w:val="0"/>
        <w:snapToGrid w:val="0"/>
        <w:ind w:firstLineChars="0" w:firstLine="0"/>
        <w:rPr>
          <w:rFonts w:hAnsi="宋体"/>
        </w:rPr>
      </w:pPr>
      <w:r>
        <w:rPr>
          <w:rFonts w:hAnsi="宋体"/>
        </w:rPr>
        <w:t>7</w:t>
      </w:r>
      <w:r w:rsidR="00A76232" w:rsidRPr="00A76232">
        <w:rPr>
          <w:rFonts w:hAnsi="宋体"/>
        </w:rPr>
        <w:t>.2.</w:t>
      </w:r>
      <w:r w:rsidR="00A76232">
        <w:rPr>
          <w:rFonts w:hAnsi="宋体"/>
        </w:rPr>
        <w:t xml:space="preserve">3.2.2 </w:t>
      </w:r>
      <w:r w:rsidR="00A76232">
        <w:rPr>
          <w:rFonts w:hAnsi="宋体" w:hint="eastAsia"/>
        </w:rPr>
        <w:t>校准步骤</w:t>
      </w:r>
    </w:p>
    <w:p w:rsidR="00E437EB" w:rsidRDefault="00E437EB" w:rsidP="00E437EB">
      <w:pPr>
        <w:ind w:firstLine="480"/>
        <w:rPr>
          <w:rFonts w:ascii="宋体" w:hAnsi="宋体"/>
        </w:rPr>
      </w:pPr>
      <w:r>
        <w:rPr>
          <w:rFonts w:ascii="宋体" w:hAnsi="宋体"/>
        </w:rPr>
        <w:t>a</w:t>
      </w:r>
      <w:r>
        <w:rPr>
          <w:rFonts w:ascii="宋体" w:hAnsi="宋体" w:hint="eastAsia"/>
        </w:rPr>
        <w:t>）将参考传声器和被校传声器单元保护栅取下(如有)，需要时装上对应的转接环，参考传声器和被校传声器单元尺寸规格应当相同。</w:t>
      </w:r>
    </w:p>
    <w:p w:rsidR="00E437EB" w:rsidRDefault="00E437EB" w:rsidP="00E437EB">
      <w:pPr>
        <w:ind w:firstLine="480"/>
        <w:rPr>
          <w:rFonts w:ascii="宋体" w:hAnsi="宋体"/>
        </w:rPr>
      </w:pPr>
      <w:r>
        <w:rPr>
          <w:rFonts w:ascii="宋体" w:hAnsi="宋体"/>
        </w:rPr>
        <w:t>b</w:t>
      </w:r>
      <w:r>
        <w:rPr>
          <w:rFonts w:ascii="宋体" w:hAnsi="宋体" w:hint="eastAsia"/>
        </w:rPr>
        <w:t>）按图</w:t>
      </w:r>
      <w:r>
        <w:rPr>
          <w:rFonts w:ascii="宋体" w:hAnsi="宋体"/>
        </w:rPr>
        <w:t>2</w:t>
      </w:r>
      <w:r>
        <w:rPr>
          <w:rFonts w:ascii="宋体" w:hAnsi="宋体" w:hint="eastAsia"/>
        </w:rPr>
        <w:t>所示连接校准装置，参考传声器和被校传声器单元应与有源耦合腔紧密耦合并保持与耦合腔同轴，需要时用合适的弹簧固定器固定。</w:t>
      </w:r>
    </w:p>
    <w:p w:rsidR="00E437EB" w:rsidRDefault="00E437EB" w:rsidP="00E437EB">
      <w:pPr>
        <w:ind w:firstLine="480"/>
        <w:rPr>
          <w:rFonts w:ascii="宋体" w:hAnsi="宋体"/>
        </w:rPr>
      </w:pPr>
      <w:r>
        <w:rPr>
          <w:rFonts w:ascii="宋体" w:hAnsi="宋体"/>
        </w:rPr>
        <w:t>c</w:t>
      </w:r>
      <w:r>
        <w:rPr>
          <w:rFonts w:ascii="宋体" w:hAnsi="宋体" w:hint="eastAsia"/>
        </w:rPr>
        <w:t>）调节两个测量放大器的前置放大器输入灵敏度，使其尽可能相同。</w:t>
      </w:r>
    </w:p>
    <w:p w:rsidR="00E437EB" w:rsidRDefault="00E437EB" w:rsidP="00E437EB">
      <w:pPr>
        <w:ind w:firstLine="480"/>
        <w:rPr>
          <w:rFonts w:ascii="宋体" w:hAnsi="宋体"/>
        </w:rPr>
      </w:pPr>
      <w:r>
        <w:rPr>
          <w:rFonts w:ascii="宋体" w:hAnsi="宋体"/>
        </w:rPr>
        <w:t>d</w:t>
      </w:r>
      <w:r>
        <w:rPr>
          <w:rFonts w:ascii="宋体" w:hAnsi="宋体" w:hint="eastAsia"/>
        </w:rPr>
        <w:t>）</w:t>
      </w:r>
      <w:r w:rsidR="00F640B7">
        <w:rPr>
          <w:rFonts w:ascii="宋体" w:hAnsi="宋体" w:hint="eastAsia"/>
        </w:rPr>
        <w:t>声频</w:t>
      </w:r>
      <w:r>
        <w:rPr>
          <w:rFonts w:ascii="宋体" w:hAnsi="宋体" w:hint="eastAsia"/>
        </w:rPr>
        <w:t>信号发生器频率选择</w:t>
      </w:r>
      <w:r w:rsidRPr="00D01F16">
        <w:rPr>
          <w:rFonts w:ascii="宋体" w:hAnsi="宋体" w:hint="eastAsia"/>
          <w:i/>
          <w:szCs w:val="21"/>
        </w:rPr>
        <w:t>f</w:t>
      </w:r>
      <w:r>
        <w:rPr>
          <w:rFonts w:ascii="宋体" w:hAnsi="宋体" w:hint="eastAsia"/>
          <w:szCs w:val="21"/>
          <w:vertAlign w:val="subscript"/>
        </w:rPr>
        <w:t>0</w:t>
      </w:r>
      <w:r>
        <w:rPr>
          <w:rFonts w:ascii="宋体" w:hAnsi="宋体" w:hint="eastAsia"/>
        </w:rPr>
        <w:t>，如制造商未规定参考频率则选择为250 Hz。</w:t>
      </w:r>
    </w:p>
    <w:p w:rsidR="00E437EB" w:rsidRDefault="00E437EB" w:rsidP="00E437EB">
      <w:pPr>
        <w:ind w:firstLine="480"/>
        <w:rPr>
          <w:rFonts w:ascii="宋体" w:hAnsi="宋体"/>
        </w:rPr>
      </w:pPr>
      <w:r>
        <w:rPr>
          <w:rFonts w:ascii="宋体" w:hAnsi="宋体"/>
        </w:rPr>
        <w:t>e</w:t>
      </w:r>
      <w:r>
        <w:rPr>
          <w:rFonts w:ascii="宋体" w:hAnsi="宋体" w:hint="eastAsia"/>
        </w:rPr>
        <w:t>）调节信号输出使腔内实际声压级不低于80 dB且在测量放大器上有一个合适的指示。</w:t>
      </w:r>
    </w:p>
    <w:p w:rsidR="00E437EB" w:rsidRDefault="00E437EB" w:rsidP="00E437EB">
      <w:pPr>
        <w:ind w:firstLine="480"/>
        <w:rPr>
          <w:rFonts w:ascii="宋体" w:hAnsi="宋体"/>
        </w:rPr>
      </w:pPr>
      <w:r>
        <w:rPr>
          <w:rFonts w:ascii="宋体" w:hAnsi="宋体"/>
        </w:rPr>
        <w:t>f</w:t>
      </w:r>
      <w:r>
        <w:rPr>
          <w:rFonts w:ascii="宋体" w:hAnsi="宋体" w:hint="eastAsia"/>
        </w:rPr>
        <w:t>） 记录参考传声器</w:t>
      </w:r>
      <w:r w:rsidR="00F640B7">
        <w:rPr>
          <w:rFonts w:ascii="宋体" w:hAnsi="宋体" w:hint="eastAsia"/>
        </w:rPr>
        <w:t>单元</w:t>
      </w:r>
      <w:r>
        <w:rPr>
          <w:rFonts w:ascii="宋体" w:hAnsi="宋体" w:hint="eastAsia"/>
        </w:rPr>
        <w:t>通道上的数字电压表读数</w:t>
      </w:r>
      <w:r w:rsidRPr="00496B7E">
        <w:rPr>
          <w:rFonts w:ascii="宋体" w:hAnsi="宋体" w:hint="eastAsia"/>
          <w:i/>
        </w:rPr>
        <w:t>U</w:t>
      </w:r>
      <w:r>
        <w:rPr>
          <w:rFonts w:ascii="宋体" w:hAnsi="宋体" w:hint="eastAsia"/>
          <w:vertAlign w:val="subscript"/>
        </w:rPr>
        <w:t>1</w:t>
      </w:r>
      <w:r>
        <w:rPr>
          <w:rFonts w:ascii="宋体" w:hAnsi="宋体" w:hint="eastAsia"/>
        </w:rPr>
        <w:t>和</w:t>
      </w:r>
      <w:r w:rsidR="00F640B7">
        <w:rPr>
          <w:rFonts w:ascii="宋体" w:hAnsi="宋体" w:hint="eastAsia"/>
        </w:rPr>
        <w:t>被校传声器单元</w:t>
      </w:r>
      <w:r>
        <w:rPr>
          <w:rFonts w:ascii="宋体" w:hAnsi="宋体" w:hint="eastAsia"/>
        </w:rPr>
        <w:t>通道上的数字电压表读数</w:t>
      </w:r>
      <w:r w:rsidRPr="00492358">
        <w:rPr>
          <w:rFonts w:ascii="宋体" w:hAnsi="宋体" w:hint="eastAsia"/>
          <w:i/>
        </w:rPr>
        <w:t>U</w:t>
      </w:r>
      <w:r>
        <w:rPr>
          <w:rFonts w:ascii="宋体" w:hAnsi="宋体" w:hint="eastAsia"/>
          <w:vertAlign w:val="subscript"/>
        </w:rPr>
        <w:t>2</w:t>
      </w:r>
      <w:r>
        <w:rPr>
          <w:rFonts w:ascii="宋体" w:hAnsi="宋体" w:hint="eastAsia"/>
        </w:rPr>
        <w:t>，按公式（1）计算两个通道的差值</w:t>
      </w:r>
      <w:r>
        <w:rPr>
          <w:rFonts w:ascii="宋体" w:hAnsi="宋体"/>
          <w:position w:val="-10"/>
        </w:rPr>
        <w:object w:dxaOrig="3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25pt" o:ole="">
            <v:imagedata r:id="rId20" o:title=""/>
          </v:shape>
          <o:OLEObject Type="Embed" ProgID="Equation.3" ShapeID="_x0000_i1025" DrawAspect="Content" ObjectID="_1750575761" r:id="rId21"/>
        </w:object>
      </w:r>
      <w:r>
        <w:rPr>
          <w:rFonts w:ascii="宋体" w:hAnsi="宋体" w:hint="eastAsia"/>
        </w:rPr>
        <w:t>：</w:t>
      </w:r>
    </w:p>
    <w:p w:rsidR="00E437EB" w:rsidRDefault="00E437EB" w:rsidP="00E437EB">
      <w:pPr>
        <w:ind w:firstLine="480"/>
        <w:rPr>
          <w:rFonts w:ascii="宋体" w:hAnsi="宋体"/>
        </w:rPr>
      </w:pPr>
      <w:r>
        <w:rPr>
          <w:rFonts w:ascii="宋体" w:hAnsi="宋体" w:hint="eastAsia"/>
        </w:rPr>
        <w:t xml:space="preserve">              </w:t>
      </w:r>
      <w:r>
        <w:rPr>
          <w:rFonts w:ascii="宋体" w:hAnsi="宋体"/>
          <w:position w:val="-30"/>
        </w:rPr>
        <w:object w:dxaOrig="1860" w:dyaOrig="700">
          <v:shape id="_x0000_i1026" type="#_x0000_t75" style="width:93pt;height:35.25pt" o:ole="">
            <v:imagedata r:id="rId22" o:title=""/>
          </v:shape>
          <o:OLEObject Type="Embed" ProgID="Equation.3" ShapeID="_x0000_i1026" DrawAspect="Content" ObjectID="_1750575762" r:id="rId23"/>
        </w:object>
      </w:r>
      <w:r>
        <w:rPr>
          <w:rFonts w:ascii="宋体" w:hAnsi="宋体" w:hint="eastAsia"/>
        </w:rPr>
        <w:t xml:space="preserve"> </w:t>
      </w:r>
      <w:r w:rsidR="00526E9D">
        <w:rPr>
          <w:rFonts w:ascii="宋体" w:hAnsi="宋体"/>
        </w:rPr>
        <w:t xml:space="preserve">                  </w:t>
      </w:r>
      <w:r>
        <w:rPr>
          <w:rFonts w:ascii="宋体" w:hAnsi="宋体" w:hint="eastAsia"/>
        </w:rPr>
        <w:t>(</w:t>
      </w:r>
      <w:r w:rsidR="00F640B7">
        <w:rPr>
          <w:rFonts w:ascii="宋体" w:hAnsi="宋体"/>
        </w:rPr>
        <w:t>3</w:t>
      </w:r>
      <w:r>
        <w:rPr>
          <w:rFonts w:ascii="宋体" w:hAnsi="宋体" w:hint="eastAsia"/>
        </w:rPr>
        <w:t>)</w:t>
      </w:r>
    </w:p>
    <w:p w:rsidR="00E437EB" w:rsidRDefault="00E437EB" w:rsidP="00E437EB">
      <w:pPr>
        <w:ind w:firstLine="480"/>
        <w:rPr>
          <w:rFonts w:ascii="宋体" w:hAnsi="宋体"/>
        </w:rPr>
      </w:pPr>
      <w:r>
        <w:rPr>
          <w:rFonts w:ascii="宋体" w:hAnsi="宋体"/>
        </w:rPr>
        <w:t>g</w:t>
      </w:r>
      <w:r>
        <w:rPr>
          <w:rFonts w:ascii="宋体" w:hAnsi="宋体" w:hint="eastAsia"/>
        </w:rPr>
        <w:t>) 保持</w:t>
      </w:r>
      <w:r w:rsidR="00F640B7">
        <w:rPr>
          <w:rFonts w:ascii="宋体" w:hAnsi="宋体" w:hint="eastAsia"/>
        </w:rPr>
        <w:t>声频</w:t>
      </w:r>
      <w:r>
        <w:rPr>
          <w:rFonts w:ascii="宋体" w:hAnsi="宋体" w:hint="eastAsia"/>
        </w:rPr>
        <w:t>信号发生器的输出及测量放大器状态不变，将参考传声器</w:t>
      </w:r>
      <w:r w:rsidR="00F640B7">
        <w:rPr>
          <w:rFonts w:ascii="宋体" w:hAnsi="宋体" w:hint="eastAsia"/>
        </w:rPr>
        <w:t>单元</w:t>
      </w:r>
      <w:r>
        <w:rPr>
          <w:rFonts w:ascii="宋体" w:hAnsi="宋体" w:hint="eastAsia"/>
        </w:rPr>
        <w:t>和</w:t>
      </w:r>
      <w:r w:rsidR="00F640B7">
        <w:rPr>
          <w:rFonts w:ascii="宋体" w:hAnsi="宋体" w:hint="eastAsia"/>
        </w:rPr>
        <w:t>被校传声器单元</w:t>
      </w:r>
      <w:r>
        <w:rPr>
          <w:rFonts w:ascii="宋体" w:hAnsi="宋体" w:hint="eastAsia"/>
        </w:rPr>
        <w:t>交换位置，交换时应十分小心，避免对腔内声压级产生影响，重复步骤</w:t>
      </w:r>
      <w:r w:rsidR="00EE286A">
        <w:rPr>
          <w:rFonts w:ascii="宋体" w:hAnsi="宋体"/>
        </w:rPr>
        <w:t>f</w:t>
      </w:r>
      <w:r>
        <w:rPr>
          <w:rFonts w:ascii="宋体" w:hAnsi="宋体" w:hint="eastAsia"/>
        </w:rPr>
        <w:t>），得到差值</w:t>
      </w:r>
      <w:r>
        <w:rPr>
          <w:rFonts w:ascii="宋体" w:hAnsi="宋体"/>
          <w:position w:val="-10"/>
        </w:rPr>
        <w:object w:dxaOrig="320" w:dyaOrig="340">
          <v:shape id="_x0000_i1027" type="#_x0000_t75" style="width:15.75pt;height:17.25pt" o:ole="">
            <v:imagedata r:id="rId24" o:title=""/>
          </v:shape>
          <o:OLEObject Type="Embed" ProgID="Equation.3" ShapeID="_x0000_i1027" DrawAspect="Content" ObjectID="_1750575763" r:id="rId25"/>
        </w:object>
      </w:r>
      <w:r>
        <w:rPr>
          <w:rFonts w:ascii="宋体" w:hAnsi="宋体" w:hint="eastAsia"/>
        </w:rPr>
        <w:t xml:space="preserve"> 。</w:t>
      </w:r>
    </w:p>
    <w:p w:rsidR="00E437EB" w:rsidRDefault="00E437EB" w:rsidP="00E437EB">
      <w:pPr>
        <w:ind w:firstLine="480"/>
        <w:rPr>
          <w:rFonts w:ascii="宋体" w:hAnsi="宋体"/>
        </w:rPr>
      </w:pPr>
      <w:r>
        <w:rPr>
          <w:rFonts w:ascii="宋体" w:hAnsi="宋体"/>
        </w:rPr>
        <w:lastRenderedPageBreak/>
        <w:t>h</w:t>
      </w:r>
      <w:r>
        <w:rPr>
          <w:rFonts w:ascii="宋体" w:hAnsi="宋体" w:hint="eastAsia"/>
        </w:rPr>
        <w:t>）按公式（</w:t>
      </w:r>
      <w:r w:rsidR="00526E9D">
        <w:rPr>
          <w:rFonts w:ascii="宋体" w:hAnsi="宋体"/>
        </w:rPr>
        <w:t>3</w:t>
      </w:r>
      <w:r>
        <w:rPr>
          <w:rFonts w:ascii="宋体" w:hAnsi="宋体" w:hint="eastAsia"/>
        </w:rPr>
        <w:t>）计算被检工作标准传声器的声压灵敏度级，应符合表1的要求。</w:t>
      </w:r>
    </w:p>
    <w:p w:rsidR="00E437EB" w:rsidRDefault="00E437EB" w:rsidP="00526E9D">
      <w:pPr>
        <w:ind w:firstLine="480"/>
        <w:rPr>
          <w:rFonts w:ascii="宋体" w:hAnsi="宋体"/>
        </w:rPr>
      </w:pPr>
      <w:r>
        <w:rPr>
          <w:rFonts w:ascii="宋体" w:hAnsi="宋体" w:hint="eastAsia"/>
        </w:rPr>
        <w:t xml:space="preserve">            </w:t>
      </w:r>
      <m:oMath>
        <m:sSub>
          <m:sSubPr>
            <m:ctrlPr>
              <w:rPr>
                <w:rFonts w:ascii="Cambria Math" w:hAnsi="宋体"/>
                <w:i/>
              </w:rPr>
            </m:ctrlPr>
          </m:sSubPr>
          <m:e>
            <m:r>
              <w:rPr>
                <w:rFonts w:ascii="Cambria Math" w:hAnsi="宋体"/>
              </w:rPr>
              <m:t>L</m:t>
            </m:r>
          </m:e>
          <m:sub>
            <m:r>
              <w:rPr>
                <w:rFonts w:ascii="Cambria Math" w:hAnsi="宋体"/>
              </w:rPr>
              <m:t>px</m:t>
            </m:r>
          </m:sub>
        </m:sSub>
        <m:r>
          <w:rPr>
            <w:rFonts w:ascii="Cambria Math" w:hAnsi="宋体"/>
          </w:rPr>
          <m:t>=</m:t>
        </m:r>
        <m:sSub>
          <m:sSubPr>
            <m:ctrlPr>
              <w:rPr>
                <w:rFonts w:ascii="Cambria Math" w:hAnsi="宋体"/>
                <w:i/>
              </w:rPr>
            </m:ctrlPr>
          </m:sSubPr>
          <m:e>
            <m:r>
              <w:rPr>
                <w:rFonts w:ascii="Cambria Math" w:hAnsi="宋体"/>
              </w:rPr>
              <m:t>L</m:t>
            </m:r>
          </m:e>
          <m:sub>
            <m:r>
              <w:rPr>
                <w:rFonts w:ascii="Cambria Math" w:hAnsi="宋体"/>
              </w:rPr>
              <m:t>pref</m:t>
            </m:r>
          </m:sub>
        </m:sSub>
        <m:r>
          <w:rPr>
            <w:rFonts w:ascii="Cambria Math" w:hAnsi="Cambria Math" w:cs="Times New Roman"/>
            <w:sz w:val="21"/>
            <w:szCs w:val="24"/>
          </w:rPr>
          <m:t>-</m:t>
        </m:r>
        <m:r>
          <w:rPr>
            <w:rFonts w:ascii="Cambria Math" w:hAnsi="Cambria Math"/>
          </w:rPr>
          <m:t>Δβ</m:t>
        </m:r>
        <m:r>
          <w:rPr>
            <w:rFonts w:ascii="Cambria Math" w:hAnsi="宋体"/>
          </w:rPr>
          <m:t>+</m:t>
        </m:r>
        <m:f>
          <m:fPr>
            <m:ctrlPr>
              <w:rPr>
                <w:rFonts w:ascii="Cambria Math" w:hAnsi="宋体"/>
                <w:i/>
              </w:rPr>
            </m:ctrlPr>
          </m:fPr>
          <m:num>
            <m:r>
              <w:rPr>
                <w:rFonts w:ascii="Cambria Math" w:hAnsi="宋体"/>
              </w:rPr>
              <m:t>1</m:t>
            </m:r>
          </m:num>
          <m:den>
            <m:r>
              <w:rPr>
                <w:rFonts w:ascii="Cambria Math" w:hAnsi="宋体"/>
              </w:rPr>
              <m:t>2</m:t>
            </m:r>
          </m:den>
        </m:f>
        <m:d>
          <m:dPr>
            <m:ctrlPr>
              <w:rPr>
                <w:rFonts w:ascii="Cambria Math" w:hAnsi="Cambria Math"/>
                <w:i/>
              </w:rPr>
            </m:ctrlPr>
          </m:dPr>
          <m:e>
            <m:sSub>
              <m:sSubPr>
                <m:ctrlPr>
                  <w:rPr>
                    <w:rFonts w:ascii="Cambria Math" w:hAnsi="Cambria Math"/>
                    <w:i/>
                  </w:rPr>
                </m:ctrlPr>
              </m:sSubPr>
              <m:e>
                <m:r>
                  <w:rPr>
                    <w:rFonts w:ascii="Cambria Math" w:hAnsi="宋体"/>
                  </w:rPr>
                  <m:t>Δ</m:t>
                </m:r>
              </m:e>
              <m:sub>
                <m:r>
                  <w:rPr>
                    <w:rFonts w:ascii="Cambria Math" w:hAnsi="宋体"/>
                  </w:rPr>
                  <m:t>1</m:t>
                </m:r>
                <m:ctrlPr>
                  <w:rPr>
                    <w:rFonts w:ascii="Cambria Math" w:hAnsi="宋体"/>
                    <w:i/>
                  </w:rPr>
                </m:ctrlPr>
              </m:sub>
            </m:sSub>
            <m:r>
              <w:rPr>
                <w:rFonts w:ascii="Cambria Math" w:hAnsi="宋体"/>
              </w:rPr>
              <m:t>+</m:t>
            </m:r>
            <m:sSub>
              <m:sSubPr>
                <m:ctrlPr>
                  <w:rPr>
                    <w:rFonts w:ascii="Cambria Math" w:hAnsi="Cambria Math"/>
                    <w:i/>
                  </w:rPr>
                </m:ctrlPr>
              </m:sSubPr>
              <m:e>
                <m:r>
                  <w:rPr>
                    <w:rFonts w:ascii="Cambria Math" w:hAnsi="宋体"/>
                  </w:rPr>
                  <m:t>Δ</m:t>
                </m:r>
              </m:e>
              <m:sub>
                <m:r>
                  <w:rPr>
                    <w:rFonts w:ascii="Cambria Math" w:hAnsi="宋体"/>
                  </w:rPr>
                  <m:t>2</m:t>
                </m:r>
                <m:ctrlPr>
                  <w:rPr>
                    <w:rFonts w:ascii="Cambria Math" w:hAnsi="宋体"/>
                    <w:i/>
                  </w:rPr>
                </m:ctrlPr>
              </m:sub>
            </m:sSub>
          </m:e>
        </m:d>
      </m:oMath>
      <w:r w:rsidR="00526E9D">
        <w:rPr>
          <w:rFonts w:ascii="宋体" w:hAnsi="宋体"/>
        </w:rPr>
        <w:t xml:space="preserve">            </w:t>
      </w:r>
      <w:r w:rsidR="00526E9D">
        <w:rPr>
          <w:rFonts w:ascii="宋体" w:hAnsi="宋体" w:hint="eastAsia"/>
        </w:rPr>
        <w:t>（</w:t>
      </w:r>
      <w:r w:rsidR="00F640B7">
        <w:rPr>
          <w:rFonts w:ascii="宋体" w:hAnsi="宋体"/>
        </w:rPr>
        <w:t>4</w:t>
      </w:r>
      <w:r>
        <w:rPr>
          <w:rFonts w:ascii="宋体" w:hAnsi="宋体" w:hint="eastAsia"/>
        </w:rPr>
        <w:t>)</w:t>
      </w:r>
    </w:p>
    <w:p w:rsidR="00E437EB" w:rsidRDefault="00E437EB" w:rsidP="00E437EB">
      <w:pPr>
        <w:ind w:firstLine="480"/>
        <w:rPr>
          <w:rFonts w:ascii="宋体" w:hAnsi="宋体"/>
        </w:rPr>
      </w:pPr>
      <w:r>
        <w:rPr>
          <w:rFonts w:ascii="宋体" w:hAnsi="宋体" w:hint="eastAsia"/>
        </w:rPr>
        <w:t xml:space="preserve">式中: </w:t>
      </w:r>
      <w:r>
        <w:rPr>
          <w:rFonts w:ascii="宋体" w:hAnsi="宋体"/>
          <w:position w:val="-14"/>
        </w:rPr>
        <w:object w:dxaOrig="380" w:dyaOrig="380">
          <v:shape id="_x0000_i1028" type="#_x0000_t75" style="width:18.75pt;height:18.75pt" o:ole="">
            <v:imagedata r:id="rId26" o:title=""/>
          </v:shape>
          <o:OLEObject Type="Embed" ProgID="Equation.3" ShapeID="_x0000_i1028" DrawAspect="Content" ObjectID="_1750575764" r:id="rId27"/>
        </w:object>
      </w:r>
      <w:r w:rsidR="00526E9D">
        <w:rPr>
          <w:rFonts w:ascii="宋体" w:hAnsi="宋体" w:hint="eastAsia"/>
        </w:rPr>
        <w:t>-</w:t>
      </w:r>
      <w:r w:rsidR="00526E9D">
        <w:rPr>
          <w:rFonts w:ascii="宋体" w:hAnsi="宋体"/>
        </w:rPr>
        <w:t>-----</w:t>
      </w:r>
      <w:r w:rsidR="00526E9D">
        <w:rPr>
          <w:rFonts w:ascii="宋体" w:hAnsi="宋体" w:hint="eastAsia"/>
        </w:rPr>
        <w:t xml:space="preserve"> </w:t>
      </w:r>
      <w:r>
        <w:rPr>
          <w:rFonts w:ascii="宋体" w:hAnsi="宋体" w:hint="eastAsia"/>
        </w:rPr>
        <w:t>被检工作标准传声器的声压灵敏度级, dB；</w:t>
      </w:r>
    </w:p>
    <w:p w:rsidR="00E437EB" w:rsidRDefault="00E437EB" w:rsidP="00E437EB">
      <w:pPr>
        <w:ind w:firstLine="480"/>
        <w:rPr>
          <w:rFonts w:ascii="宋体" w:hAnsi="宋体"/>
        </w:rPr>
      </w:pPr>
      <w:r>
        <w:rPr>
          <w:rFonts w:ascii="宋体" w:hAnsi="宋体" w:hint="eastAsia"/>
        </w:rPr>
        <w:t xml:space="preserve">      </w:t>
      </w:r>
      <w:r>
        <w:rPr>
          <w:rFonts w:ascii="宋体" w:hAnsi="宋体"/>
          <w:position w:val="-14"/>
        </w:rPr>
        <w:object w:dxaOrig="499" w:dyaOrig="380">
          <v:shape id="_x0000_i1029" type="#_x0000_t75" style="width:24.75pt;height:18.75pt" o:ole="">
            <v:imagedata r:id="rId28" o:title=""/>
          </v:shape>
          <o:OLEObject Type="Embed" ProgID="Equation.3" ShapeID="_x0000_i1029" DrawAspect="Content" ObjectID="_1750575765" r:id="rId29"/>
        </w:object>
      </w:r>
      <w:r w:rsidR="00526E9D">
        <w:rPr>
          <w:rFonts w:ascii="宋体" w:hAnsi="宋体" w:hint="eastAsia"/>
        </w:rPr>
        <w:t>-</w:t>
      </w:r>
      <w:r w:rsidR="00526E9D">
        <w:rPr>
          <w:rFonts w:ascii="宋体" w:hAnsi="宋体"/>
        </w:rPr>
        <w:t>----</w:t>
      </w:r>
      <w:r>
        <w:rPr>
          <w:rFonts w:ascii="宋体" w:hAnsi="宋体" w:hint="eastAsia"/>
        </w:rPr>
        <w:t>参考传声器的声压灵敏度级，dB；</w:t>
      </w:r>
    </w:p>
    <w:p w:rsidR="00526E9D" w:rsidRDefault="00526E9D" w:rsidP="00526E9D">
      <w:pPr>
        <w:tabs>
          <w:tab w:val="left" w:pos="7200"/>
        </w:tabs>
        <w:spacing w:line="300" w:lineRule="auto"/>
        <w:ind w:firstLineChars="483" w:firstLine="1159"/>
        <w:rPr>
          <w:i/>
        </w:rPr>
      </w:pPr>
      <w:r>
        <w:rPr>
          <w:i/>
        </w:rPr>
        <w:t xml:space="preserve">Δβ </w:t>
      </w:r>
      <w:r>
        <w:rPr>
          <w:rFonts w:ascii="宋体" w:hAnsi="宋体" w:hint="eastAsia"/>
        </w:rPr>
        <w:t>-</w:t>
      </w:r>
      <w:r>
        <w:rPr>
          <w:rFonts w:ascii="宋体" w:hAnsi="宋体"/>
        </w:rPr>
        <w:t>-----</w:t>
      </w:r>
      <w:r>
        <w:rPr>
          <w:rFonts w:hint="eastAsia"/>
        </w:rPr>
        <w:t>参考传声器所配前置放大器的传输损失，</w:t>
      </w:r>
      <w:r>
        <w:t>dB</w:t>
      </w:r>
      <w:r>
        <w:rPr>
          <w:rFonts w:hint="eastAsia"/>
        </w:rPr>
        <w:t>；</w:t>
      </w:r>
    </w:p>
    <w:p w:rsidR="00E437EB" w:rsidRDefault="00E437EB" w:rsidP="00E437EB">
      <w:pPr>
        <w:ind w:firstLine="480"/>
        <w:rPr>
          <w:rFonts w:ascii="宋体" w:hAnsi="宋体"/>
        </w:rPr>
      </w:pPr>
      <w:r>
        <w:rPr>
          <w:rFonts w:ascii="宋体" w:hAnsi="宋体" w:hint="eastAsia"/>
        </w:rPr>
        <w:t xml:space="preserve">     </w:t>
      </w:r>
      <w:r>
        <w:rPr>
          <w:rFonts w:ascii="宋体" w:hAnsi="宋体"/>
          <w:position w:val="-10"/>
        </w:rPr>
        <w:object w:dxaOrig="300" w:dyaOrig="340">
          <v:shape id="_x0000_i1030" type="#_x0000_t75" style="width:15pt;height:17.25pt" o:ole="">
            <v:imagedata r:id="rId30" o:title=""/>
          </v:shape>
          <o:OLEObject Type="Embed" ProgID="Equation.3" ShapeID="_x0000_i1030" DrawAspect="Content" ObjectID="_1750575766" r:id="rId31"/>
        </w:object>
      </w:r>
      <w:r>
        <w:rPr>
          <w:rFonts w:ascii="宋体" w:hAnsi="宋体" w:hint="eastAsia"/>
        </w:rPr>
        <w:t>和</w:t>
      </w:r>
      <w:r>
        <w:rPr>
          <w:rFonts w:ascii="宋体" w:hAnsi="宋体"/>
          <w:position w:val="-10"/>
        </w:rPr>
        <w:object w:dxaOrig="320" w:dyaOrig="340">
          <v:shape id="_x0000_i1031" type="#_x0000_t75" style="width:15.75pt;height:17.25pt" o:ole="">
            <v:imagedata r:id="rId32" o:title=""/>
          </v:shape>
          <o:OLEObject Type="Embed" ProgID="Equation.3" ShapeID="_x0000_i1031" DrawAspect="Content" ObjectID="_1750575767" r:id="rId33"/>
        </w:object>
      </w:r>
      <w:r w:rsidR="00526E9D">
        <w:rPr>
          <w:rFonts w:ascii="宋体" w:hAnsi="宋体" w:hint="eastAsia"/>
        </w:rPr>
        <w:t>-</w:t>
      </w:r>
      <w:r w:rsidR="00526E9D">
        <w:rPr>
          <w:rFonts w:ascii="宋体" w:hAnsi="宋体"/>
        </w:rPr>
        <w:t>-----</w:t>
      </w:r>
      <w:r>
        <w:rPr>
          <w:rFonts w:ascii="宋体" w:hAnsi="宋体" w:hint="eastAsia"/>
        </w:rPr>
        <w:t>分别为两次测量所求得的差值，dB。</w:t>
      </w:r>
    </w:p>
    <w:p w:rsidR="00A76232" w:rsidRDefault="00F35908" w:rsidP="00526E9D">
      <w:pPr>
        <w:ind w:firstLineChars="0" w:firstLine="0"/>
      </w:pPr>
      <m:oMath>
        <m:r>
          <w:rPr>
            <w:rFonts w:ascii="Cambria Math"/>
          </w:rPr>
          <m:t>7</m:t>
        </m:r>
      </m:oMath>
      <w:r w:rsidR="009C048C" w:rsidRPr="009C048C">
        <w:t>.</w:t>
      </w:r>
      <w:r w:rsidR="009C048C">
        <w:t>2.</w:t>
      </w:r>
      <w:r w:rsidR="00A76232">
        <w:t>4</w:t>
      </w:r>
      <w:r w:rsidR="009C048C">
        <w:t xml:space="preserve"> </w:t>
      </w:r>
      <w:r w:rsidR="00526E9D">
        <w:rPr>
          <w:rFonts w:ascii="宋体" w:hAnsi="宋体" w:hint="eastAsia"/>
        </w:rPr>
        <w:t>传声器单元的</w:t>
      </w:r>
      <w:r w:rsidR="00A76232">
        <w:rPr>
          <w:rFonts w:ascii="宋体" w:hAnsi="宋体" w:hint="eastAsia"/>
        </w:rPr>
        <w:t>自由场</w:t>
      </w:r>
      <w:r w:rsidR="00526E9D">
        <w:rPr>
          <w:rFonts w:ascii="宋体" w:hAnsi="宋体" w:hint="eastAsia"/>
        </w:rPr>
        <w:t>灵敏度级采用</w:t>
      </w:r>
      <w:r w:rsidR="00526E9D">
        <w:rPr>
          <w:rFonts w:hint="eastAsia"/>
        </w:rPr>
        <w:t>自由场比较法校准</w:t>
      </w:r>
    </w:p>
    <w:p w:rsidR="009C048C" w:rsidRDefault="00F35908" w:rsidP="00526E9D">
      <w:pPr>
        <w:ind w:firstLineChars="0" w:firstLine="0"/>
        <w:rPr>
          <w:szCs w:val="21"/>
        </w:rPr>
      </w:pPr>
      <w:r>
        <w:rPr>
          <w:rFonts w:hAnsi="宋体"/>
          <w:szCs w:val="21"/>
        </w:rPr>
        <w:t>7</w:t>
      </w:r>
      <w:r w:rsidR="00A76232">
        <w:rPr>
          <w:rFonts w:hAnsi="宋体"/>
          <w:szCs w:val="21"/>
        </w:rPr>
        <w:t>.2.4.1</w:t>
      </w:r>
      <w:r w:rsidR="00526E9D">
        <w:rPr>
          <w:rFonts w:hAnsi="宋体" w:hint="eastAsia"/>
          <w:szCs w:val="21"/>
        </w:rPr>
        <w:t>校准</w:t>
      </w:r>
      <w:r w:rsidR="00526E9D" w:rsidRPr="00A82840">
        <w:rPr>
          <w:rFonts w:hAnsi="宋体"/>
          <w:szCs w:val="21"/>
        </w:rPr>
        <w:t>装置</w:t>
      </w:r>
    </w:p>
    <w:p w:rsidR="009C048C" w:rsidRDefault="00D45D92" w:rsidP="009C048C">
      <w:pPr>
        <w:adjustRightInd w:val="0"/>
        <w:snapToGrid w:val="0"/>
        <w:ind w:firstLine="480"/>
        <w:jc w:val="center"/>
        <w:rPr>
          <w:szCs w:val="21"/>
        </w:rPr>
      </w:pPr>
      <w:r w:rsidRPr="00D45D92">
        <w:rPr>
          <w:noProof/>
        </w:rPr>
        <w:drawing>
          <wp:inline distT="0" distB="0" distL="0" distR="0" wp14:anchorId="105070E4" wp14:editId="5E00383F">
            <wp:extent cx="5274310" cy="2182495"/>
            <wp:effectExtent l="0" t="0" r="254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274310" cy="2182495"/>
                    </a:xfrm>
                    <a:prstGeom prst="rect">
                      <a:avLst/>
                    </a:prstGeom>
                  </pic:spPr>
                </pic:pic>
              </a:graphicData>
            </a:graphic>
          </wp:inline>
        </w:drawing>
      </w:r>
    </w:p>
    <w:p w:rsidR="009C048C" w:rsidRDefault="009C048C" w:rsidP="009C048C">
      <w:pPr>
        <w:adjustRightInd w:val="0"/>
        <w:snapToGrid w:val="0"/>
        <w:ind w:firstLine="480"/>
        <w:jc w:val="center"/>
        <w:rPr>
          <w:rFonts w:ascii="宋体" w:hAnsi="宋体"/>
          <w:szCs w:val="21"/>
        </w:rPr>
      </w:pPr>
      <w:r>
        <w:rPr>
          <w:rFonts w:ascii="宋体" w:hAnsi="宋体" w:hint="eastAsia"/>
          <w:szCs w:val="21"/>
        </w:rPr>
        <w:t>图</w:t>
      </w:r>
      <w:r w:rsidR="00526E9D">
        <w:rPr>
          <w:szCs w:val="21"/>
        </w:rPr>
        <w:t>3</w:t>
      </w:r>
      <w:r>
        <w:rPr>
          <w:rFonts w:ascii="宋体" w:hAnsi="宋体" w:hint="eastAsia"/>
          <w:szCs w:val="21"/>
        </w:rPr>
        <w:t xml:space="preserve">　自由场灵敏度级校准装置示意图</w:t>
      </w:r>
    </w:p>
    <w:p w:rsidR="00A76232" w:rsidRDefault="00F35908" w:rsidP="00A76232">
      <w:pPr>
        <w:adjustRightInd w:val="0"/>
        <w:snapToGrid w:val="0"/>
        <w:ind w:firstLineChars="0" w:firstLine="0"/>
        <w:rPr>
          <w:rFonts w:ascii="宋体"/>
          <w:sz w:val="21"/>
          <w:szCs w:val="21"/>
        </w:rPr>
      </w:pPr>
      <w:r>
        <w:rPr>
          <w:rFonts w:hAnsi="宋体"/>
        </w:rPr>
        <w:t>7</w:t>
      </w:r>
      <w:r w:rsidR="00A76232" w:rsidRPr="00A76232">
        <w:rPr>
          <w:rFonts w:hAnsi="宋体"/>
        </w:rPr>
        <w:t>.2.</w:t>
      </w:r>
      <w:r w:rsidR="00A76232">
        <w:rPr>
          <w:rFonts w:hAnsi="宋体"/>
        </w:rPr>
        <w:t>4</w:t>
      </w:r>
      <w:r w:rsidR="00A76232" w:rsidRPr="00A76232">
        <w:rPr>
          <w:rFonts w:hAnsi="宋体"/>
        </w:rPr>
        <w:t>.2</w:t>
      </w:r>
      <w:r w:rsidR="00A76232">
        <w:rPr>
          <w:rFonts w:hAnsi="宋体"/>
        </w:rPr>
        <w:t xml:space="preserve"> </w:t>
      </w:r>
      <w:r w:rsidR="00A76232">
        <w:rPr>
          <w:rFonts w:hAnsi="宋体" w:hint="eastAsia"/>
        </w:rPr>
        <w:t>校准步骤</w:t>
      </w:r>
    </w:p>
    <w:p w:rsidR="009C048C" w:rsidRDefault="009C048C" w:rsidP="00EE286A">
      <w:pPr>
        <w:numPr>
          <w:ilvl w:val="0"/>
          <w:numId w:val="43"/>
        </w:numPr>
        <w:tabs>
          <w:tab w:val="left" w:pos="1050"/>
        </w:tabs>
        <w:adjustRightInd w:val="0"/>
        <w:snapToGrid w:val="0"/>
        <w:ind w:left="0" w:firstLine="480"/>
      </w:pPr>
      <w:r>
        <w:rPr>
          <w:rFonts w:hint="eastAsia"/>
        </w:rPr>
        <w:t>将发射声源和参考传声器</w:t>
      </w:r>
      <w:r w:rsidR="007C44A2">
        <w:rPr>
          <w:rFonts w:hint="eastAsia"/>
        </w:rPr>
        <w:t>单元</w:t>
      </w:r>
      <w:r>
        <w:rPr>
          <w:rFonts w:hint="eastAsia"/>
        </w:rPr>
        <w:t>安装在自由场装置内的适当位置上，参考传声器</w:t>
      </w:r>
      <w:r w:rsidR="007C44A2">
        <w:rPr>
          <w:rFonts w:hint="eastAsia"/>
        </w:rPr>
        <w:t>单元</w:t>
      </w:r>
      <w:r>
        <w:rPr>
          <w:rFonts w:hint="eastAsia"/>
        </w:rPr>
        <w:t>与声源</w:t>
      </w:r>
      <w:proofErr w:type="gramStart"/>
      <w:r>
        <w:rPr>
          <w:rFonts w:hint="eastAsia"/>
        </w:rPr>
        <w:t>同轴且</w:t>
      </w:r>
      <w:proofErr w:type="gramEnd"/>
      <w:r>
        <w:rPr>
          <w:rFonts w:hint="eastAsia"/>
        </w:rPr>
        <w:t>安装在与其直径相同的圆杆上，测量参考传声器</w:t>
      </w:r>
      <w:r w:rsidR="007C44A2">
        <w:rPr>
          <w:rFonts w:hint="eastAsia"/>
        </w:rPr>
        <w:t>单元</w:t>
      </w:r>
      <w:r>
        <w:rPr>
          <w:rFonts w:hint="eastAsia"/>
        </w:rPr>
        <w:t>与声源之间的距离使其大于</w:t>
      </w:r>
      <w:r>
        <w:t>1.0</w:t>
      </w:r>
      <w:r>
        <w:rPr>
          <w:rFonts w:hint="eastAsia"/>
        </w:rPr>
        <w:t>米以上，可使用监测传声器置于自由场装置内的固定位置以评估声源输出声压级的稳定性（如适用）。参考传声器</w:t>
      </w:r>
      <w:r w:rsidR="007C44A2">
        <w:rPr>
          <w:rFonts w:hint="eastAsia"/>
        </w:rPr>
        <w:t>单元</w:t>
      </w:r>
      <w:r>
        <w:rPr>
          <w:rFonts w:hint="eastAsia"/>
        </w:rPr>
        <w:t>的自由场</w:t>
      </w:r>
      <w:proofErr w:type="gramStart"/>
      <w:r>
        <w:rPr>
          <w:rFonts w:hint="eastAsia"/>
        </w:rPr>
        <w:t>灵敏度级应根据</w:t>
      </w:r>
      <w:proofErr w:type="gramEnd"/>
      <w:r w:rsidR="007C44A2">
        <w:rPr>
          <w:rFonts w:hint="eastAsia"/>
        </w:rPr>
        <w:t>校准</w:t>
      </w:r>
      <w:r>
        <w:rPr>
          <w:rFonts w:hint="eastAsia"/>
        </w:rPr>
        <w:t>环境条件进行修正。</w:t>
      </w:r>
    </w:p>
    <w:p w:rsidR="009C048C" w:rsidRDefault="009C048C" w:rsidP="00EE286A">
      <w:pPr>
        <w:numPr>
          <w:ilvl w:val="0"/>
          <w:numId w:val="43"/>
        </w:numPr>
        <w:tabs>
          <w:tab w:val="left" w:pos="1050"/>
        </w:tabs>
        <w:adjustRightInd w:val="0"/>
        <w:snapToGrid w:val="0"/>
        <w:ind w:left="0" w:firstLine="480"/>
      </w:pPr>
      <w:r>
        <w:rPr>
          <w:rFonts w:hint="eastAsia"/>
        </w:rPr>
        <w:t>调节声频信号发生器到</w:t>
      </w:r>
      <w:r w:rsidR="007C44A2">
        <w:rPr>
          <w:rFonts w:hint="eastAsia"/>
        </w:rPr>
        <w:t>校准</w:t>
      </w:r>
      <w:r>
        <w:rPr>
          <w:rFonts w:hint="eastAsia"/>
        </w:rPr>
        <w:t>频率范围内的参考频率点，并输出给发射声源一定电压（大于背景噪声</w:t>
      </w:r>
      <w:r>
        <w:t>20 dB</w:t>
      </w:r>
      <w:r>
        <w:rPr>
          <w:rFonts w:hint="eastAsia"/>
        </w:rPr>
        <w:t>），等待声源输出稳定后，读取参考传声器</w:t>
      </w:r>
      <w:r w:rsidR="007C44A2">
        <w:rPr>
          <w:rFonts w:hint="eastAsia"/>
        </w:rPr>
        <w:t>单元</w:t>
      </w:r>
      <w:r>
        <w:rPr>
          <w:rFonts w:hint="eastAsia"/>
        </w:rPr>
        <w:t>的输出在数字电压表上的示值</w:t>
      </w:r>
      <w:r>
        <w:rPr>
          <w:i/>
        </w:rPr>
        <w:t>U</w:t>
      </w:r>
      <w:r>
        <w:rPr>
          <w:vertAlign w:val="subscript"/>
        </w:rPr>
        <w:t>1</w:t>
      </w:r>
      <w:r>
        <w:rPr>
          <w:rFonts w:hint="eastAsia"/>
        </w:rPr>
        <w:t>，然后用被</w:t>
      </w:r>
      <w:r w:rsidR="007C44A2">
        <w:rPr>
          <w:rFonts w:hint="eastAsia"/>
        </w:rPr>
        <w:t>校</w:t>
      </w:r>
      <w:r>
        <w:rPr>
          <w:rFonts w:hint="eastAsia"/>
        </w:rPr>
        <w:t>传声器</w:t>
      </w:r>
      <w:r w:rsidR="007C44A2">
        <w:rPr>
          <w:rFonts w:hint="eastAsia"/>
        </w:rPr>
        <w:t>单元</w:t>
      </w:r>
      <w:r>
        <w:rPr>
          <w:rFonts w:hint="eastAsia"/>
        </w:rPr>
        <w:t>替代参考传声器</w:t>
      </w:r>
      <w:r w:rsidR="007C44A2">
        <w:rPr>
          <w:rFonts w:hint="eastAsia"/>
        </w:rPr>
        <w:t>单元</w:t>
      </w:r>
      <w:r>
        <w:rPr>
          <w:rFonts w:hint="eastAsia"/>
        </w:rPr>
        <w:t>，保持声频信号发生器的输出电压不变，再次读取被</w:t>
      </w:r>
      <w:r w:rsidR="007C44A2">
        <w:rPr>
          <w:rFonts w:hint="eastAsia"/>
        </w:rPr>
        <w:t>校</w:t>
      </w:r>
      <w:r>
        <w:rPr>
          <w:rFonts w:hint="eastAsia"/>
        </w:rPr>
        <w:t>传声器的输出在数字电压表上的示值</w:t>
      </w:r>
      <w:r>
        <w:rPr>
          <w:i/>
        </w:rPr>
        <w:t>U</w:t>
      </w:r>
      <w:r>
        <w:rPr>
          <w:vertAlign w:val="subscript"/>
        </w:rPr>
        <w:t>2</w:t>
      </w:r>
      <w:r>
        <w:rPr>
          <w:rFonts w:hint="eastAsia"/>
        </w:rPr>
        <w:t>，则：</w:t>
      </w:r>
    </w:p>
    <w:p w:rsidR="009C048C" w:rsidRDefault="007C44A2" w:rsidP="00EE286A">
      <w:pPr>
        <w:tabs>
          <w:tab w:val="left" w:pos="1050"/>
        </w:tabs>
        <w:adjustRightInd w:val="0"/>
        <w:snapToGrid w:val="0"/>
        <w:ind w:firstLine="420"/>
        <w:jc w:val="right"/>
      </w:pPr>
      <m:oMath>
        <m:r>
          <w:rPr>
            <w:rFonts w:ascii="Cambria Math" w:cs="Times New Roman"/>
            <w:sz w:val="21"/>
            <w:szCs w:val="24"/>
          </w:rPr>
          <w:lastRenderedPageBreak/>
          <m:t>ΔL=20</m:t>
        </m:r>
        <m:func>
          <m:funcPr>
            <m:ctrlPr>
              <w:rPr>
                <w:rFonts w:ascii="Cambria Math" w:hAnsi="Cambria Math" w:cs="Times New Roman"/>
                <w:i/>
                <w:sz w:val="21"/>
                <w:szCs w:val="24"/>
              </w:rPr>
            </m:ctrlPr>
          </m:funcPr>
          <m:fName>
            <m:r>
              <w:rPr>
                <w:rFonts w:ascii="Cambria Math" w:cs="Times New Roman"/>
                <w:sz w:val="21"/>
                <w:szCs w:val="24"/>
              </w:rPr>
              <m:t>lg</m:t>
            </m:r>
          </m:fName>
          <m:e>
            <m:d>
              <m:dPr>
                <m:ctrlPr>
                  <w:rPr>
                    <w:rFonts w:ascii="Cambria Math" w:hAnsi="Cambria Math" w:cs="Times New Roman"/>
                    <w:i/>
                    <w:sz w:val="21"/>
                    <w:szCs w:val="24"/>
                  </w:rPr>
                </m:ctrlPr>
              </m:dPr>
              <m:e>
                <m:f>
                  <m:fPr>
                    <m:ctrlPr>
                      <w:rPr>
                        <w:rFonts w:ascii="Cambria Math" w:hAnsi="Cambria Math" w:cs="Times New Roman"/>
                        <w:i/>
                        <w:sz w:val="21"/>
                        <w:szCs w:val="24"/>
                      </w:rPr>
                    </m:ctrlPr>
                  </m:fPr>
                  <m:num>
                    <m:sSub>
                      <m:sSubPr>
                        <m:ctrlPr>
                          <w:rPr>
                            <w:rFonts w:ascii="Cambria Math" w:hAnsi="Cambria Math" w:cs="Times New Roman"/>
                            <w:i/>
                            <w:sz w:val="21"/>
                            <w:szCs w:val="24"/>
                          </w:rPr>
                        </m:ctrlPr>
                      </m:sSubPr>
                      <m:e>
                        <m:r>
                          <w:rPr>
                            <w:rFonts w:ascii="Cambria Math" w:cs="Times New Roman"/>
                            <w:sz w:val="21"/>
                            <w:szCs w:val="24"/>
                          </w:rPr>
                          <m:t>U</m:t>
                        </m:r>
                      </m:e>
                      <m:sub>
                        <m:r>
                          <w:rPr>
                            <w:rFonts w:ascii="Cambria Math" w:cs="Times New Roman"/>
                            <w:sz w:val="21"/>
                            <w:szCs w:val="24"/>
                          </w:rPr>
                          <m:t>2</m:t>
                        </m:r>
                      </m:sub>
                    </m:sSub>
                  </m:num>
                  <m:den>
                    <m:sSub>
                      <m:sSubPr>
                        <m:ctrlPr>
                          <w:rPr>
                            <w:rFonts w:ascii="Cambria Math" w:hAnsi="Cambria Math" w:cs="Times New Roman"/>
                            <w:i/>
                            <w:sz w:val="21"/>
                            <w:szCs w:val="24"/>
                          </w:rPr>
                        </m:ctrlPr>
                      </m:sSubPr>
                      <m:e>
                        <m:r>
                          <w:rPr>
                            <w:rFonts w:ascii="Cambria Math" w:cs="Times New Roman"/>
                            <w:sz w:val="21"/>
                            <w:szCs w:val="24"/>
                          </w:rPr>
                          <m:t>U</m:t>
                        </m:r>
                      </m:e>
                      <m:sub>
                        <m:r>
                          <w:rPr>
                            <w:rFonts w:ascii="Cambria Math" w:cs="Times New Roman"/>
                            <w:sz w:val="21"/>
                            <w:szCs w:val="24"/>
                          </w:rPr>
                          <m:t>1</m:t>
                        </m:r>
                      </m:sub>
                    </m:sSub>
                  </m:den>
                </m:f>
              </m:e>
            </m:d>
          </m:e>
        </m:func>
      </m:oMath>
      <w:r w:rsidR="009C048C">
        <w:rPr>
          <w:position w:val="-32"/>
        </w:rPr>
        <w:t xml:space="preserve">                               </w:t>
      </w:r>
      <w:r w:rsidR="009C048C">
        <w:rPr>
          <w:rFonts w:hint="eastAsia"/>
        </w:rPr>
        <w:t>（</w:t>
      </w:r>
      <w:r w:rsidR="00EE286A">
        <w:t>5</w:t>
      </w:r>
      <w:r w:rsidR="009C048C">
        <w:rPr>
          <w:rFonts w:hint="eastAsia"/>
        </w:rPr>
        <w:t>）</w:t>
      </w:r>
    </w:p>
    <w:p w:rsidR="009C048C" w:rsidRDefault="009C048C" w:rsidP="00EE286A">
      <w:pPr>
        <w:tabs>
          <w:tab w:val="left" w:pos="7200"/>
        </w:tabs>
        <w:ind w:firstLine="480"/>
      </w:pPr>
      <w:r>
        <w:rPr>
          <w:rFonts w:hint="eastAsia"/>
        </w:rPr>
        <w:t>式中：</w:t>
      </w:r>
      <w:r>
        <w:rPr>
          <w:i/>
        </w:rPr>
        <w:t>ΔL</w:t>
      </w:r>
      <w:r>
        <w:t>——</w:t>
      </w:r>
      <w:r>
        <w:rPr>
          <w:rFonts w:hint="eastAsia"/>
        </w:rPr>
        <w:t>被</w:t>
      </w:r>
      <w:r w:rsidR="00FB4AE6">
        <w:rPr>
          <w:rFonts w:hint="eastAsia"/>
        </w:rPr>
        <w:t>校</w:t>
      </w:r>
      <w:r>
        <w:rPr>
          <w:rFonts w:hint="eastAsia"/>
        </w:rPr>
        <w:t>传声器</w:t>
      </w:r>
      <w:r w:rsidR="007C44A2">
        <w:rPr>
          <w:rFonts w:hint="eastAsia"/>
        </w:rPr>
        <w:t>单元</w:t>
      </w:r>
      <w:r>
        <w:rPr>
          <w:rFonts w:hint="eastAsia"/>
        </w:rPr>
        <w:t>与参考传声器</w:t>
      </w:r>
      <w:r w:rsidR="007C44A2">
        <w:rPr>
          <w:rFonts w:hint="eastAsia"/>
        </w:rPr>
        <w:t>单元</w:t>
      </w:r>
      <w:r>
        <w:rPr>
          <w:rFonts w:hint="eastAsia"/>
        </w:rPr>
        <w:t>未经修正的灵敏度级之差，</w:t>
      </w:r>
      <w:r>
        <w:t>dB</w:t>
      </w:r>
      <w:r>
        <w:rPr>
          <w:rFonts w:hint="eastAsia"/>
        </w:rPr>
        <w:t>；</w:t>
      </w:r>
    </w:p>
    <w:p w:rsidR="009C048C" w:rsidRDefault="009C048C" w:rsidP="00EE286A">
      <w:pPr>
        <w:tabs>
          <w:tab w:val="left" w:pos="7200"/>
        </w:tabs>
        <w:ind w:firstLineChars="300" w:firstLine="720"/>
        <w:rPr>
          <w:i/>
        </w:rPr>
      </w:pPr>
      <w:r w:rsidRPr="00FB4AE6">
        <w:rPr>
          <w:i/>
        </w:rPr>
        <w:t>U</w:t>
      </w:r>
      <w:r>
        <w:rPr>
          <w:vertAlign w:val="subscript"/>
        </w:rPr>
        <w:t>1</w:t>
      </w:r>
      <w:r>
        <w:t>——</w:t>
      </w:r>
      <w:r>
        <w:rPr>
          <w:rFonts w:hint="eastAsia"/>
        </w:rPr>
        <w:t>参考传声器</w:t>
      </w:r>
      <w:r w:rsidR="007C44A2">
        <w:rPr>
          <w:rFonts w:hint="eastAsia"/>
        </w:rPr>
        <w:t>单元</w:t>
      </w:r>
      <w:r>
        <w:rPr>
          <w:rFonts w:hint="eastAsia"/>
        </w:rPr>
        <w:t>的输出电压，</w:t>
      </w:r>
      <w:r>
        <w:t>V</w:t>
      </w:r>
      <w:r>
        <w:rPr>
          <w:rFonts w:hint="eastAsia"/>
        </w:rPr>
        <w:t>；</w:t>
      </w:r>
    </w:p>
    <w:p w:rsidR="009C048C" w:rsidRDefault="009C048C" w:rsidP="00EE286A">
      <w:pPr>
        <w:tabs>
          <w:tab w:val="left" w:pos="7200"/>
        </w:tabs>
        <w:ind w:firstLineChars="300" w:firstLine="720"/>
      </w:pPr>
      <w:r w:rsidRPr="00FB4AE6">
        <w:rPr>
          <w:i/>
        </w:rPr>
        <w:t>U</w:t>
      </w:r>
      <w:r>
        <w:rPr>
          <w:vertAlign w:val="subscript"/>
        </w:rPr>
        <w:t>2</w:t>
      </w:r>
      <w:r>
        <w:t>——</w:t>
      </w:r>
      <w:r>
        <w:rPr>
          <w:rFonts w:hint="eastAsia"/>
        </w:rPr>
        <w:t>被</w:t>
      </w:r>
      <w:r w:rsidR="00FB4AE6">
        <w:rPr>
          <w:rFonts w:hint="eastAsia"/>
        </w:rPr>
        <w:t>校</w:t>
      </w:r>
      <w:r>
        <w:rPr>
          <w:rFonts w:hint="eastAsia"/>
        </w:rPr>
        <w:t>传声器</w:t>
      </w:r>
      <w:r w:rsidR="007C44A2">
        <w:rPr>
          <w:rFonts w:hint="eastAsia"/>
        </w:rPr>
        <w:t>单元</w:t>
      </w:r>
      <w:r>
        <w:rPr>
          <w:rFonts w:hint="eastAsia"/>
        </w:rPr>
        <w:t>的输出电压，</w:t>
      </w:r>
      <w:r>
        <w:t>V</w:t>
      </w:r>
      <w:r>
        <w:rPr>
          <w:rFonts w:hint="eastAsia"/>
        </w:rPr>
        <w:t>；</w:t>
      </w:r>
    </w:p>
    <w:p w:rsidR="009C048C" w:rsidRDefault="009C048C" w:rsidP="00EE286A">
      <w:pPr>
        <w:tabs>
          <w:tab w:val="left" w:pos="1050"/>
        </w:tabs>
        <w:adjustRightInd w:val="0"/>
        <w:snapToGrid w:val="0"/>
        <w:ind w:left="480" w:firstLine="480"/>
      </w:pPr>
      <w:r>
        <w:rPr>
          <w:rFonts w:hint="eastAsia"/>
        </w:rPr>
        <w:t>以上步骤重复测量</w:t>
      </w:r>
      <w:r>
        <w:t>3</w:t>
      </w:r>
      <w:r>
        <w:rPr>
          <w:rFonts w:hint="eastAsia"/>
        </w:rPr>
        <w:t>次，求出</w:t>
      </w:r>
      <m:oMath>
        <m:r>
          <w:rPr>
            <w:rFonts w:ascii="Cambria Math" w:cs="Times New Roman"/>
            <w:sz w:val="21"/>
            <w:szCs w:val="24"/>
          </w:rPr>
          <m:t>ΔL</m:t>
        </m:r>
      </m:oMath>
      <w:r>
        <w:rPr>
          <w:rFonts w:ascii="宋体" w:hAnsi="宋体" w:hint="eastAsia"/>
        </w:rPr>
        <w:t>的平均值</w:t>
      </w:r>
      <m:oMath>
        <m:bar>
          <m:barPr>
            <m:pos m:val="top"/>
            <m:ctrlPr>
              <w:rPr>
                <w:rFonts w:ascii="Cambria Math" w:hAnsi="Cambria Math" w:cs="Times New Roman"/>
                <w:i/>
                <w:sz w:val="21"/>
                <w:szCs w:val="24"/>
              </w:rPr>
            </m:ctrlPr>
          </m:barPr>
          <m:e>
            <m:r>
              <w:rPr>
                <w:rFonts w:ascii="Cambria Math" w:cs="Times New Roman"/>
                <w:sz w:val="21"/>
                <w:szCs w:val="24"/>
              </w:rPr>
              <m:t>ΔL</m:t>
            </m:r>
          </m:e>
        </m:bar>
      </m:oMath>
      <w:r>
        <w:rPr>
          <w:rFonts w:hint="eastAsia"/>
        </w:rPr>
        <w:t>。</w:t>
      </w:r>
    </w:p>
    <w:p w:rsidR="009C048C" w:rsidRDefault="00AD0E3F" w:rsidP="00EE286A">
      <w:pPr>
        <w:tabs>
          <w:tab w:val="left" w:pos="1050"/>
        </w:tabs>
        <w:adjustRightInd w:val="0"/>
        <w:snapToGrid w:val="0"/>
        <w:ind w:left="480" w:firstLine="420"/>
        <w:jc w:val="right"/>
      </w:pPr>
      <m:oMath>
        <m:sSub>
          <m:sSubPr>
            <m:ctrlPr>
              <w:rPr>
                <w:rFonts w:ascii="Cambria Math" w:hAnsi="Cambria Math" w:cs="Times New Roman"/>
                <w:i/>
                <w:sz w:val="21"/>
                <w:szCs w:val="24"/>
              </w:rPr>
            </m:ctrlPr>
          </m:sSubPr>
          <m:e>
            <m:r>
              <w:rPr>
                <w:rFonts w:ascii="Cambria Math" w:cs="Times New Roman"/>
                <w:sz w:val="21"/>
                <w:szCs w:val="24"/>
              </w:rPr>
              <m:t>L</m:t>
            </m:r>
          </m:e>
          <m:sub>
            <m:r>
              <w:rPr>
                <w:rFonts w:ascii="Cambria Math" w:cs="Times New Roman"/>
                <w:sz w:val="21"/>
                <w:szCs w:val="24"/>
              </w:rPr>
              <m:t>fx</m:t>
            </m:r>
          </m:sub>
        </m:sSub>
        <m:r>
          <w:rPr>
            <w:rFonts w:ascii="Cambria Math" w:cs="Times New Roman"/>
            <w:sz w:val="21"/>
            <w:szCs w:val="24"/>
          </w:rPr>
          <m:t>=</m:t>
        </m:r>
        <m:sSub>
          <m:sSubPr>
            <m:ctrlPr>
              <w:rPr>
                <w:rFonts w:ascii="Cambria Math" w:hAnsi="Cambria Math" w:cs="Times New Roman"/>
                <w:i/>
                <w:sz w:val="21"/>
                <w:szCs w:val="24"/>
              </w:rPr>
            </m:ctrlPr>
          </m:sSubPr>
          <m:e>
            <m:r>
              <w:rPr>
                <w:rFonts w:ascii="Cambria Math" w:cs="Times New Roman"/>
                <w:sz w:val="21"/>
                <w:szCs w:val="24"/>
              </w:rPr>
              <m:t>L</m:t>
            </m:r>
          </m:e>
          <m:sub>
            <m:r>
              <w:rPr>
                <w:rFonts w:ascii="Cambria Math" w:cs="Times New Roman"/>
                <w:sz w:val="21"/>
                <w:szCs w:val="24"/>
              </w:rPr>
              <m:t>f0</m:t>
            </m:r>
          </m:sub>
        </m:sSub>
        <m:r>
          <w:rPr>
            <w:rFonts w:ascii="Cambria Math" w:hAnsi="Cambria Math" w:cs="Times New Roman"/>
            <w:sz w:val="21"/>
            <w:szCs w:val="24"/>
          </w:rPr>
          <m:t>-</m:t>
        </m:r>
        <m:r>
          <w:rPr>
            <w:rFonts w:ascii="Cambria Math" w:hAnsi="Cambria Math"/>
          </w:rPr>
          <m:t>Δβ</m:t>
        </m:r>
        <m:r>
          <w:rPr>
            <w:rFonts w:ascii="Cambria Math" w:cs="Times New Roman"/>
            <w:sz w:val="21"/>
            <w:szCs w:val="24"/>
          </w:rPr>
          <m:t>+</m:t>
        </m:r>
        <m:bar>
          <m:barPr>
            <m:pos m:val="top"/>
            <m:ctrlPr>
              <w:rPr>
                <w:rFonts w:ascii="Cambria Math" w:hAnsi="Cambria Math" w:cs="Times New Roman"/>
                <w:i/>
                <w:sz w:val="21"/>
                <w:szCs w:val="24"/>
              </w:rPr>
            </m:ctrlPr>
          </m:barPr>
          <m:e>
            <m:r>
              <w:rPr>
                <w:rFonts w:ascii="Cambria Math" w:cs="Times New Roman"/>
                <w:sz w:val="21"/>
                <w:szCs w:val="24"/>
              </w:rPr>
              <m:t>ΔL</m:t>
            </m:r>
          </m:e>
        </m:bar>
      </m:oMath>
      <w:r w:rsidR="009C048C">
        <w:rPr>
          <w:position w:val="-14"/>
        </w:rPr>
        <w:t xml:space="preserve">                       </w:t>
      </w:r>
      <w:r w:rsidR="009C048C">
        <w:rPr>
          <w:rFonts w:hint="eastAsia"/>
        </w:rPr>
        <w:t>（</w:t>
      </w:r>
      <w:r w:rsidR="00EE286A">
        <w:t>6</w:t>
      </w:r>
      <w:r w:rsidR="009C048C">
        <w:rPr>
          <w:rFonts w:hint="eastAsia"/>
        </w:rPr>
        <w:t>）</w:t>
      </w:r>
    </w:p>
    <w:p w:rsidR="00904889" w:rsidRDefault="009C048C" w:rsidP="00EE286A">
      <w:pPr>
        <w:tabs>
          <w:tab w:val="left" w:pos="7200"/>
        </w:tabs>
        <w:ind w:firstLine="480"/>
      </w:pPr>
      <w:r>
        <w:rPr>
          <w:rFonts w:hint="eastAsia"/>
        </w:rPr>
        <w:t>式中：</w:t>
      </w:r>
    </w:p>
    <w:p w:rsidR="009C048C" w:rsidRDefault="009C048C" w:rsidP="00EE286A">
      <w:pPr>
        <w:tabs>
          <w:tab w:val="left" w:pos="7200"/>
        </w:tabs>
        <w:ind w:firstLineChars="233" w:firstLine="559"/>
      </w:pPr>
      <w:proofErr w:type="spellStart"/>
      <w:r>
        <w:rPr>
          <w:i/>
        </w:rPr>
        <w:t>L</w:t>
      </w:r>
      <w:r>
        <w:rPr>
          <w:i/>
          <w:vertAlign w:val="subscript"/>
        </w:rPr>
        <w:t>fx</w:t>
      </w:r>
      <w:proofErr w:type="spellEnd"/>
      <w:r>
        <w:t>——</w:t>
      </w:r>
      <w:r>
        <w:rPr>
          <w:rFonts w:ascii="宋体" w:hAnsi="宋体" w:hint="eastAsia"/>
        </w:rPr>
        <w:t>被</w:t>
      </w:r>
      <w:r w:rsidR="00FB4AE6">
        <w:rPr>
          <w:rFonts w:ascii="宋体" w:hAnsi="宋体" w:hint="eastAsia"/>
        </w:rPr>
        <w:t>校</w:t>
      </w:r>
      <w:r>
        <w:rPr>
          <w:rFonts w:ascii="宋体" w:hAnsi="宋体" w:hint="eastAsia"/>
        </w:rPr>
        <w:t>传声器</w:t>
      </w:r>
      <w:r w:rsidR="005C528A">
        <w:rPr>
          <w:rFonts w:ascii="宋体" w:hAnsi="宋体" w:hint="eastAsia"/>
        </w:rPr>
        <w:t>单元</w:t>
      </w:r>
      <w:r>
        <w:rPr>
          <w:rFonts w:ascii="宋体" w:hAnsi="宋体" w:hint="eastAsia"/>
        </w:rPr>
        <w:t>的自由场灵敏度级</w:t>
      </w:r>
      <w:r>
        <w:rPr>
          <w:rFonts w:hint="eastAsia"/>
        </w:rPr>
        <w:t>，</w:t>
      </w:r>
      <w:r>
        <w:t>dB</w:t>
      </w:r>
      <w:r>
        <w:rPr>
          <w:rFonts w:hint="eastAsia"/>
        </w:rPr>
        <w:t>；</w:t>
      </w:r>
    </w:p>
    <w:p w:rsidR="009C048C" w:rsidRDefault="009C048C" w:rsidP="00EE286A">
      <w:pPr>
        <w:tabs>
          <w:tab w:val="left" w:pos="7200"/>
        </w:tabs>
        <w:ind w:firstLineChars="233" w:firstLine="559"/>
      </w:pPr>
      <w:r>
        <w:rPr>
          <w:i/>
        </w:rPr>
        <w:t>L</w:t>
      </w:r>
      <w:r>
        <w:rPr>
          <w:i/>
          <w:vertAlign w:val="subscript"/>
        </w:rPr>
        <w:t>f0</w:t>
      </w:r>
      <w:r>
        <w:t>——</w:t>
      </w:r>
      <w:r>
        <w:rPr>
          <w:rFonts w:hint="eastAsia"/>
        </w:rPr>
        <w:t>参考传声器</w:t>
      </w:r>
      <w:r>
        <w:rPr>
          <w:rFonts w:hAnsi="宋体" w:hint="eastAsia"/>
        </w:rPr>
        <w:t>修正到检定环境条件下的开路自由场灵敏度级</w:t>
      </w:r>
      <w:r>
        <w:rPr>
          <w:rFonts w:hint="eastAsia"/>
        </w:rPr>
        <w:t>，</w:t>
      </w:r>
      <w:r>
        <w:t>dB</w:t>
      </w:r>
      <w:r>
        <w:rPr>
          <w:rFonts w:hint="eastAsia"/>
        </w:rPr>
        <w:t>；</w:t>
      </w:r>
    </w:p>
    <w:p w:rsidR="00904889" w:rsidRDefault="009C048C" w:rsidP="00640ACA">
      <w:pPr>
        <w:tabs>
          <w:tab w:val="left" w:pos="7200"/>
        </w:tabs>
        <w:ind w:firstLineChars="233" w:firstLine="559"/>
        <w:rPr>
          <w:i/>
        </w:rPr>
      </w:pPr>
      <w:r>
        <w:rPr>
          <w:i/>
        </w:rPr>
        <w:t>Δβ</w:t>
      </w:r>
      <w:r>
        <w:t>——</w:t>
      </w:r>
      <w:r>
        <w:rPr>
          <w:rFonts w:hint="eastAsia"/>
        </w:rPr>
        <w:t>参考传声器</w:t>
      </w:r>
      <w:r w:rsidR="007C44A2">
        <w:rPr>
          <w:rFonts w:hint="eastAsia"/>
        </w:rPr>
        <w:t>所配前置放大器</w:t>
      </w:r>
      <w:r>
        <w:rPr>
          <w:rFonts w:hint="eastAsia"/>
        </w:rPr>
        <w:t>的传输损失，</w:t>
      </w:r>
      <w:r>
        <w:t>dB</w:t>
      </w:r>
      <w:r>
        <w:rPr>
          <w:rFonts w:hint="eastAsia"/>
        </w:rPr>
        <w:t>；</w:t>
      </w:r>
    </w:p>
    <w:p w:rsidR="00904889" w:rsidRDefault="00904889" w:rsidP="00640ACA">
      <w:pPr>
        <w:tabs>
          <w:tab w:val="left" w:pos="7200"/>
        </w:tabs>
        <w:ind w:firstLineChars="0" w:firstLine="0"/>
      </w:pPr>
      <m:oMath>
        <m:r>
          <w:rPr>
            <w:rFonts w:ascii="Cambria Math" w:hAnsi="Cambria Math" w:cs="Times New Roman"/>
            <w:sz w:val="21"/>
            <w:szCs w:val="24"/>
          </w:rPr>
          <m:t xml:space="preserve">           </m:t>
        </m:r>
        <m:bar>
          <m:barPr>
            <m:pos m:val="top"/>
            <m:ctrlPr>
              <w:rPr>
                <w:rFonts w:ascii="Cambria Math" w:hAnsi="Cambria Math" w:cs="Times New Roman"/>
                <w:i/>
                <w:sz w:val="21"/>
                <w:szCs w:val="24"/>
              </w:rPr>
            </m:ctrlPr>
          </m:barPr>
          <m:e>
            <m:r>
              <w:rPr>
                <w:rFonts w:ascii="Cambria Math" w:cs="Times New Roman"/>
                <w:sz w:val="21"/>
                <w:szCs w:val="24"/>
              </w:rPr>
              <m:t>ΔL</m:t>
            </m:r>
          </m:e>
        </m:bar>
      </m:oMath>
      <w:r>
        <w:t>——</w:t>
      </w:r>
      <w:r>
        <w:rPr>
          <w:rFonts w:hint="eastAsia"/>
        </w:rPr>
        <w:t>被校传声器单元与参考传声器单元未经修正的灵敏度级之差的平均值，</w:t>
      </w:r>
      <w:r>
        <w:t>dB</w:t>
      </w:r>
      <w:r>
        <w:rPr>
          <w:rFonts w:hint="eastAsia"/>
        </w:rPr>
        <w:t>；</w:t>
      </w:r>
    </w:p>
    <w:p w:rsidR="006F1AAE" w:rsidRPr="00ED24DD" w:rsidRDefault="00F35908" w:rsidP="00640ACA">
      <w:pPr>
        <w:tabs>
          <w:tab w:val="left" w:pos="1050"/>
        </w:tabs>
        <w:adjustRightInd w:val="0"/>
        <w:snapToGrid w:val="0"/>
        <w:ind w:firstLineChars="0" w:firstLine="0"/>
      </w:pPr>
      <w:r>
        <w:rPr>
          <w:rFonts w:hAnsi="宋体"/>
        </w:rPr>
        <w:t>7</w:t>
      </w:r>
      <w:r w:rsidR="006F1AAE" w:rsidRPr="005C6775">
        <w:rPr>
          <w:rFonts w:hAnsi="宋体" w:hint="eastAsia"/>
        </w:rPr>
        <w:t>.</w:t>
      </w:r>
      <w:r w:rsidR="00ED24DD">
        <w:rPr>
          <w:rFonts w:hAnsi="宋体"/>
        </w:rPr>
        <w:t>2</w:t>
      </w:r>
      <w:r w:rsidR="006F1AAE" w:rsidRPr="005C6775">
        <w:rPr>
          <w:rFonts w:hAnsi="宋体" w:hint="eastAsia"/>
        </w:rPr>
        <w:t>.</w:t>
      </w:r>
      <w:r w:rsidR="005C528A">
        <w:rPr>
          <w:rFonts w:hAnsi="宋体"/>
        </w:rPr>
        <w:t>5</w:t>
      </w:r>
      <w:r w:rsidR="006F1AAE" w:rsidRPr="005C6775">
        <w:rPr>
          <w:rFonts w:hAnsi="宋体" w:hint="eastAsia"/>
        </w:rPr>
        <w:t xml:space="preserve">　</w:t>
      </w:r>
      <w:r w:rsidR="00A76232">
        <w:rPr>
          <w:rFonts w:hAnsi="宋体" w:hint="eastAsia"/>
        </w:rPr>
        <w:t>声压</w:t>
      </w:r>
      <w:r w:rsidR="006F1AAE" w:rsidRPr="005C6775">
        <w:t>灵敏度级</w:t>
      </w:r>
      <w:r w:rsidR="006F1AAE" w:rsidRPr="005C6775">
        <w:rPr>
          <w:rFonts w:hint="eastAsia"/>
        </w:rPr>
        <w:t>的频率响应</w:t>
      </w:r>
    </w:p>
    <w:p w:rsidR="00EE286A" w:rsidRPr="00772A68" w:rsidRDefault="00F35908" w:rsidP="00640ACA">
      <w:pPr>
        <w:ind w:firstLineChars="0" w:firstLine="0"/>
      </w:pPr>
      <w:bookmarkStart w:id="127" w:name="_Hlk139894176"/>
      <w:r>
        <w:rPr>
          <w:rFonts w:hAnsi="宋体"/>
        </w:rPr>
        <w:t>7</w:t>
      </w:r>
      <w:r w:rsidR="005633F2">
        <w:rPr>
          <w:rFonts w:hAnsi="宋体"/>
        </w:rPr>
        <w:t>.2.5.1</w:t>
      </w:r>
      <w:r w:rsidR="00EE286A">
        <w:rPr>
          <w:rFonts w:hAnsi="宋体"/>
        </w:rPr>
        <w:t xml:space="preserve"> </w:t>
      </w:r>
      <w:r w:rsidR="00EE286A">
        <w:rPr>
          <w:rFonts w:ascii="宋体" w:hAnsi="宋体" w:hint="eastAsia"/>
        </w:rPr>
        <w:t>传声器单元的灵敏度</w:t>
      </w:r>
      <w:r w:rsidR="00A76232">
        <w:rPr>
          <w:rFonts w:ascii="宋体" w:hAnsi="宋体" w:hint="eastAsia"/>
        </w:rPr>
        <w:t>频率响应</w:t>
      </w:r>
      <w:r w:rsidR="00EE286A">
        <w:rPr>
          <w:rFonts w:ascii="宋体" w:hAnsi="宋体" w:hint="eastAsia"/>
        </w:rPr>
        <w:t>级采用</w:t>
      </w:r>
      <w:r w:rsidR="00EE286A">
        <w:rPr>
          <w:rFonts w:hint="eastAsia"/>
        </w:rPr>
        <w:t>静电激励器法校准</w:t>
      </w:r>
    </w:p>
    <w:bookmarkEnd w:id="127"/>
    <w:p w:rsidR="006F1AAE" w:rsidRPr="00A82840" w:rsidRDefault="00F35908" w:rsidP="00640ACA">
      <w:pPr>
        <w:adjustRightInd w:val="0"/>
        <w:snapToGrid w:val="0"/>
        <w:ind w:firstLineChars="0" w:firstLine="0"/>
      </w:pPr>
      <w:r>
        <w:rPr>
          <w:rFonts w:hAnsi="宋体"/>
        </w:rPr>
        <w:t>7</w:t>
      </w:r>
      <w:r w:rsidR="005C528A">
        <w:rPr>
          <w:rFonts w:hAnsi="宋体"/>
        </w:rPr>
        <w:t>.2.5.1</w:t>
      </w:r>
      <w:r w:rsidR="005633F2">
        <w:rPr>
          <w:rFonts w:hAnsi="宋体"/>
        </w:rPr>
        <w:t>.1</w:t>
      </w:r>
      <w:r w:rsidR="00ED24DD">
        <w:rPr>
          <w:rFonts w:hAnsi="宋体" w:hint="eastAsia"/>
        </w:rPr>
        <w:t>校准</w:t>
      </w:r>
      <w:r w:rsidR="006F1AAE">
        <w:rPr>
          <w:rFonts w:hAnsi="宋体" w:hint="eastAsia"/>
        </w:rPr>
        <w:t>装置</w:t>
      </w:r>
    </w:p>
    <w:p w:rsidR="006F1AAE" w:rsidRDefault="006F1AAE" w:rsidP="00640ACA">
      <w:pPr>
        <w:adjustRightInd w:val="0"/>
        <w:snapToGrid w:val="0"/>
        <w:ind w:firstLine="480"/>
        <w:rPr>
          <w:rFonts w:hAnsi="宋体"/>
          <w:kern w:val="0"/>
        </w:rPr>
      </w:pPr>
      <w:r>
        <w:rPr>
          <w:rFonts w:hAnsi="宋体" w:hint="eastAsia"/>
        </w:rPr>
        <w:t>按</w:t>
      </w:r>
      <w:r>
        <w:rPr>
          <w:rFonts w:hAnsi="宋体" w:hint="eastAsia"/>
        </w:rPr>
        <w:t>1/3</w:t>
      </w:r>
      <w:r>
        <w:rPr>
          <w:rFonts w:hAnsi="宋体" w:hint="eastAsia"/>
        </w:rPr>
        <w:t>倍频程频率点，用测量放大器或数字电压表测得被</w:t>
      </w:r>
      <w:r w:rsidR="00ED24DD">
        <w:rPr>
          <w:rFonts w:hAnsi="宋体" w:hint="eastAsia"/>
        </w:rPr>
        <w:t>校</w:t>
      </w:r>
      <w:r>
        <w:rPr>
          <w:rFonts w:hAnsi="宋体" w:hint="eastAsia"/>
        </w:rPr>
        <w:t>传声器</w:t>
      </w:r>
      <w:r w:rsidR="00ED24DD">
        <w:rPr>
          <w:rFonts w:hAnsi="宋体" w:hint="eastAsia"/>
        </w:rPr>
        <w:t>单元</w:t>
      </w:r>
      <w:r>
        <w:rPr>
          <w:rFonts w:hAnsi="宋体" w:hint="eastAsia"/>
        </w:rPr>
        <w:t>的静电激励器响应</w:t>
      </w:r>
      <w:r>
        <w:rPr>
          <w:rFonts w:hAnsi="宋体" w:hint="eastAsia"/>
          <w:kern w:val="0"/>
        </w:rPr>
        <w:t>，</w:t>
      </w:r>
      <w:r w:rsidR="00ED24DD">
        <w:rPr>
          <w:rFonts w:hAnsi="宋体" w:hint="eastAsia"/>
          <w:kern w:val="0"/>
        </w:rPr>
        <w:t>校准</w:t>
      </w:r>
      <w:r>
        <w:rPr>
          <w:rFonts w:hAnsi="宋体" w:hint="eastAsia"/>
          <w:kern w:val="0"/>
        </w:rPr>
        <w:t>装置示意图如图</w:t>
      </w:r>
      <w:r w:rsidR="004D1D23">
        <w:rPr>
          <w:rFonts w:hAnsi="宋体"/>
          <w:kern w:val="0"/>
        </w:rPr>
        <w:t>4</w:t>
      </w:r>
      <w:r>
        <w:rPr>
          <w:rFonts w:hAnsi="宋体" w:hint="eastAsia"/>
          <w:kern w:val="0"/>
        </w:rPr>
        <w:t>所示。</w:t>
      </w:r>
    </w:p>
    <w:p w:rsidR="006F1AAE" w:rsidRDefault="00B91E43" w:rsidP="00640ACA">
      <w:pPr>
        <w:adjustRightInd w:val="0"/>
        <w:snapToGrid w:val="0"/>
        <w:ind w:firstLine="480"/>
        <w:jc w:val="center"/>
        <w:rPr>
          <w:rFonts w:hAnsi="宋体"/>
          <w:kern w:val="0"/>
        </w:rPr>
      </w:pPr>
      <w:r w:rsidRPr="00B91E43">
        <w:rPr>
          <w:noProof/>
        </w:rPr>
        <w:drawing>
          <wp:inline distT="0" distB="0" distL="0" distR="0" wp14:anchorId="52E8C02E" wp14:editId="05BC7F41">
            <wp:extent cx="5274310" cy="2805430"/>
            <wp:effectExtent l="0" t="0" r="254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274310" cy="2805430"/>
                    </a:xfrm>
                    <a:prstGeom prst="rect">
                      <a:avLst/>
                    </a:prstGeom>
                  </pic:spPr>
                </pic:pic>
              </a:graphicData>
            </a:graphic>
          </wp:inline>
        </w:drawing>
      </w:r>
    </w:p>
    <w:p w:rsidR="006F1AAE" w:rsidRPr="00493119" w:rsidRDefault="006F1AAE" w:rsidP="00640ACA">
      <w:pPr>
        <w:adjustRightInd w:val="0"/>
        <w:snapToGrid w:val="0"/>
        <w:ind w:firstLine="480"/>
        <w:jc w:val="center"/>
        <w:rPr>
          <w:rFonts w:ascii="宋体" w:hAnsi="宋体"/>
          <w:szCs w:val="21"/>
        </w:rPr>
      </w:pPr>
      <w:r w:rsidRPr="00493119">
        <w:rPr>
          <w:rFonts w:ascii="宋体" w:hAnsi="宋体" w:hint="eastAsia"/>
          <w:szCs w:val="21"/>
        </w:rPr>
        <w:t>图</w:t>
      </w:r>
      <w:r w:rsidR="00EE286A">
        <w:rPr>
          <w:rFonts w:ascii="宋体" w:hAnsi="宋体"/>
          <w:szCs w:val="21"/>
        </w:rPr>
        <w:t>4</w:t>
      </w:r>
      <w:r w:rsidRPr="00493119">
        <w:rPr>
          <w:rFonts w:ascii="宋体" w:hAnsi="宋体" w:hint="eastAsia"/>
          <w:szCs w:val="21"/>
        </w:rPr>
        <w:t xml:space="preserve"> 静电激励器法</w:t>
      </w:r>
      <w:r w:rsidR="00634655">
        <w:rPr>
          <w:rFonts w:ascii="宋体" w:hAnsi="宋体" w:hint="eastAsia"/>
          <w:szCs w:val="21"/>
        </w:rPr>
        <w:t>校准</w:t>
      </w:r>
      <w:r w:rsidRPr="00493119">
        <w:rPr>
          <w:rFonts w:ascii="宋体" w:hAnsi="宋体" w:hint="eastAsia"/>
          <w:szCs w:val="21"/>
        </w:rPr>
        <w:t>装置示意图</w:t>
      </w:r>
    </w:p>
    <w:p w:rsidR="006F1AAE" w:rsidRDefault="00F35908" w:rsidP="00640ACA">
      <w:pPr>
        <w:adjustRightInd w:val="0"/>
        <w:snapToGrid w:val="0"/>
        <w:ind w:firstLineChars="83" w:firstLine="199"/>
      </w:pPr>
      <w:r>
        <w:t>7</w:t>
      </w:r>
      <w:r w:rsidR="006F1AAE">
        <w:rPr>
          <w:rFonts w:hint="eastAsia"/>
        </w:rPr>
        <w:t>.</w:t>
      </w:r>
      <w:r w:rsidR="00ED24DD">
        <w:t>2</w:t>
      </w:r>
      <w:r w:rsidR="006F1AAE">
        <w:rPr>
          <w:rFonts w:hint="eastAsia"/>
        </w:rPr>
        <w:t>.</w:t>
      </w:r>
      <w:r w:rsidR="00634655">
        <w:t>5.</w:t>
      </w:r>
      <w:r w:rsidR="00B17D5D">
        <w:t>1.2</w:t>
      </w:r>
      <w:r w:rsidR="006F1AAE">
        <w:rPr>
          <w:rFonts w:hint="eastAsia"/>
        </w:rPr>
        <w:t xml:space="preserve"> </w:t>
      </w:r>
      <w:r w:rsidR="00ED24DD">
        <w:rPr>
          <w:rFonts w:hint="eastAsia"/>
        </w:rPr>
        <w:t>校准</w:t>
      </w:r>
      <w:r w:rsidR="006F1AAE">
        <w:rPr>
          <w:rFonts w:hint="eastAsia"/>
        </w:rPr>
        <w:t>步骤</w:t>
      </w:r>
    </w:p>
    <w:p w:rsidR="006F1AAE" w:rsidRDefault="006F1AAE" w:rsidP="00640ACA">
      <w:pPr>
        <w:adjustRightInd w:val="0"/>
        <w:snapToGrid w:val="0"/>
        <w:ind w:firstLine="480"/>
        <w:rPr>
          <w:rFonts w:hAnsi="宋体"/>
        </w:rPr>
      </w:pPr>
      <w:r>
        <w:rPr>
          <w:rFonts w:hint="eastAsia"/>
        </w:rPr>
        <w:lastRenderedPageBreak/>
        <w:t>a</w:t>
      </w:r>
      <w:r>
        <w:rPr>
          <w:rFonts w:hint="eastAsia"/>
        </w:rPr>
        <w:t>）取掉传声器</w:t>
      </w:r>
      <w:r w:rsidR="00ED24DD">
        <w:rPr>
          <w:rFonts w:hint="eastAsia"/>
        </w:rPr>
        <w:t>的</w:t>
      </w:r>
      <w:r>
        <w:rPr>
          <w:rFonts w:hint="eastAsia"/>
        </w:rPr>
        <w:t>保护栅，将静电激励器置于传声器表面上，</w:t>
      </w:r>
      <w:r>
        <w:rPr>
          <w:rFonts w:hAnsi="宋体" w:hint="eastAsia"/>
        </w:rPr>
        <w:t>使用其参考</w:t>
      </w:r>
      <w:proofErr w:type="gramStart"/>
      <w:r>
        <w:rPr>
          <w:rFonts w:hAnsi="宋体" w:hint="eastAsia"/>
        </w:rPr>
        <w:t>轴处于</w:t>
      </w:r>
      <w:proofErr w:type="gramEnd"/>
      <w:r>
        <w:rPr>
          <w:rFonts w:hAnsi="宋体" w:hint="eastAsia"/>
        </w:rPr>
        <w:t>与水平面成</w:t>
      </w:r>
      <w:r>
        <w:rPr>
          <w:rFonts w:hAnsi="宋体" w:hint="eastAsia"/>
        </w:rPr>
        <w:t>9</w:t>
      </w:r>
      <w:r w:rsidRPr="00722D83">
        <w:rPr>
          <w:rFonts w:ascii="宋体" w:hAnsi="宋体" w:hint="eastAsia"/>
        </w:rPr>
        <w:t>0</w:t>
      </w:r>
      <w:r>
        <w:rPr>
          <w:rFonts w:ascii="宋体" w:hAnsi="宋体" w:hint="eastAsia"/>
        </w:rPr>
        <w:t>°</w:t>
      </w:r>
      <w:r>
        <w:rPr>
          <w:rFonts w:hAnsi="宋体" w:hint="eastAsia"/>
        </w:rPr>
        <w:t>角的位置。</w:t>
      </w:r>
    </w:p>
    <w:p w:rsidR="006F1AAE" w:rsidRDefault="006F1AAE" w:rsidP="00640ACA">
      <w:pPr>
        <w:adjustRightInd w:val="0"/>
        <w:snapToGrid w:val="0"/>
        <w:ind w:firstLine="480"/>
      </w:pPr>
      <w:r>
        <w:rPr>
          <w:rFonts w:hAnsi="宋体" w:hint="eastAsia"/>
        </w:rPr>
        <w:t>b</w:t>
      </w:r>
      <w:r>
        <w:rPr>
          <w:rFonts w:hAnsi="宋体" w:hint="eastAsia"/>
        </w:rPr>
        <w:t>）</w:t>
      </w:r>
      <w:r>
        <w:rPr>
          <w:rFonts w:hint="eastAsia"/>
        </w:rPr>
        <w:t>调节</w:t>
      </w:r>
      <w:r w:rsidR="002F7073">
        <w:rPr>
          <w:rFonts w:hint="eastAsia"/>
        </w:rPr>
        <w:t>声频</w:t>
      </w:r>
      <w:r>
        <w:rPr>
          <w:rFonts w:hint="eastAsia"/>
        </w:rPr>
        <w:t>信号发生器幅度，使在被</w:t>
      </w:r>
      <w:r w:rsidR="002F7073">
        <w:rPr>
          <w:rFonts w:hint="eastAsia"/>
        </w:rPr>
        <w:t>校</w:t>
      </w:r>
      <w:r>
        <w:rPr>
          <w:rFonts w:hint="eastAsia"/>
        </w:rPr>
        <w:t>频率范围内，</w:t>
      </w:r>
      <w:r w:rsidRPr="00DC068E">
        <w:rPr>
          <w:rFonts w:ascii="宋体" w:hAnsi="宋体"/>
        </w:rPr>
        <w:t>静电激励器响应</w:t>
      </w:r>
      <w:r>
        <w:rPr>
          <w:rFonts w:ascii="宋体" w:hAnsi="宋体" w:hint="eastAsia"/>
        </w:rPr>
        <w:t>级高于</w:t>
      </w:r>
      <w:r>
        <w:rPr>
          <w:rFonts w:ascii="宋体" w:hint="eastAsia"/>
        </w:rPr>
        <w:t>环境噪声声压级</w:t>
      </w:r>
      <w:r>
        <w:rPr>
          <w:rFonts w:hint="eastAsia"/>
        </w:rPr>
        <w:t>25 dB</w:t>
      </w:r>
      <w:r>
        <w:rPr>
          <w:rFonts w:hint="eastAsia"/>
        </w:rPr>
        <w:t>。将</w:t>
      </w:r>
      <w:r w:rsidR="002F7073">
        <w:rPr>
          <w:rFonts w:hint="eastAsia"/>
        </w:rPr>
        <w:t>声频</w:t>
      </w:r>
      <w:r>
        <w:rPr>
          <w:rFonts w:hint="eastAsia"/>
        </w:rPr>
        <w:t>信号发生器置于参考频率，记录数字电压表的读数</w:t>
      </w:r>
      <w:r w:rsidRPr="0026526E">
        <w:rPr>
          <w:rFonts w:hint="eastAsia"/>
          <w:i/>
        </w:rPr>
        <w:t>U</w:t>
      </w:r>
      <w:r>
        <w:rPr>
          <w:rFonts w:hint="eastAsia"/>
          <w:vertAlign w:val="subscript"/>
        </w:rPr>
        <w:t>0</w:t>
      </w:r>
      <w:r>
        <w:rPr>
          <w:rFonts w:hint="eastAsia"/>
        </w:rPr>
        <w:t>。</w:t>
      </w:r>
    </w:p>
    <w:p w:rsidR="006F1AAE" w:rsidRDefault="006F1AAE" w:rsidP="00640ACA">
      <w:pPr>
        <w:adjustRightInd w:val="0"/>
        <w:snapToGrid w:val="0"/>
        <w:ind w:firstLine="480"/>
      </w:pPr>
      <w:r>
        <w:rPr>
          <w:rFonts w:hint="eastAsia"/>
        </w:rPr>
        <w:t>c</w:t>
      </w:r>
      <w:r>
        <w:rPr>
          <w:rFonts w:hint="eastAsia"/>
        </w:rPr>
        <w:t>）将</w:t>
      </w:r>
      <w:r w:rsidR="002F7073">
        <w:rPr>
          <w:rFonts w:hint="eastAsia"/>
        </w:rPr>
        <w:t>声频</w:t>
      </w:r>
      <w:r>
        <w:rPr>
          <w:rFonts w:hint="eastAsia"/>
        </w:rPr>
        <w:t>信号发生器依次置于被</w:t>
      </w:r>
      <w:r w:rsidR="00ED24DD">
        <w:rPr>
          <w:rFonts w:hint="eastAsia"/>
        </w:rPr>
        <w:t>校</w:t>
      </w:r>
      <w:r>
        <w:rPr>
          <w:rFonts w:hint="eastAsia"/>
        </w:rPr>
        <w:t>频率范围内的</w:t>
      </w:r>
      <w:r>
        <w:rPr>
          <w:rFonts w:hint="eastAsia"/>
        </w:rPr>
        <w:t>1/3</w:t>
      </w:r>
      <w:r>
        <w:rPr>
          <w:rFonts w:hint="eastAsia"/>
        </w:rPr>
        <w:t>倍频程频率上，记录数字电压表的读数</w:t>
      </w:r>
      <w:r w:rsidRPr="0026526E">
        <w:rPr>
          <w:rFonts w:hint="eastAsia"/>
          <w:i/>
        </w:rPr>
        <w:t>U</w:t>
      </w:r>
      <w:r w:rsidRPr="004336CC">
        <w:rPr>
          <w:rFonts w:hint="eastAsia"/>
          <w:i/>
          <w:vertAlign w:val="subscript"/>
        </w:rPr>
        <w:t>i</w:t>
      </w:r>
      <w:r>
        <w:rPr>
          <w:rFonts w:hint="eastAsia"/>
        </w:rPr>
        <w:t>。</w:t>
      </w:r>
    </w:p>
    <w:p w:rsidR="006F1AAE" w:rsidRPr="00D628D2" w:rsidRDefault="006F1AAE" w:rsidP="00640ACA">
      <w:pPr>
        <w:ind w:firstLine="480"/>
        <w:rPr>
          <w:rFonts w:ascii="宋体"/>
        </w:rPr>
      </w:pPr>
      <w:r>
        <w:rPr>
          <w:rFonts w:hint="eastAsia"/>
        </w:rPr>
        <w:t>d</w:t>
      </w:r>
      <w:r>
        <w:rPr>
          <w:rFonts w:hint="eastAsia"/>
        </w:rPr>
        <w:t>）按公式（</w:t>
      </w:r>
      <w:r w:rsidR="004D1D23">
        <w:t>7</w:t>
      </w:r>
      <w:r>
        <w:rPr>
          <w:rFonts w:hint="eastAsia"/>
        </w:rPr>
        <w:t>）计算相对参考频率，被</w:t>
      </w:r>
      <w:r w:rsidR="00ED24DD">
        <w:rPr>
          <w:rFonts w:hint="eastAsia"/>
        </w:rPr>
        <w:t>校</w:t>
      </w:r>
      <w:r>
        <w:rPr>
          <w:rFonts w:hint="eastAsia"/>
        </w:rPr>
        <w:t>传声器</w:t>
      </w:r>
      <w:r w:rsidR="002F7073">
        <w:rPr>
          <w:rFonts w:hint="eastAsia"/>
        </w:rPr>
        <w:t>单元</w:t>
      </w:r>
      <w:r>
        <w:rPr>
          <w:rFonts w:hint="eastAsia"/>
        </w:rPr>
        <w:t>的静电激励器响应级：</w:t>
      </w:r>
    </w:p>
    <w:p w:rsidR="006F1AAE" w:rsidRPr="006E2844" w:rsidRDefault="006F1AAE" w:rsidP="00640ACA">
      <w:pPr>
        <w:ind w:firstLine="480"/>
        <w:jc w:val="center"/>
      </w:pPr>
      <w:r w:rsidRPr="006E2844">
        <w:rPr>
          <w:rFonts w:hint="eastAsia"/>
        </w:rPr>
        <w:t xml:space="preserve">  </w:t>
      </w:r>
      <m:oMath>
        <m:sSub>
          <m:sSubPr>
            <m:ctrlPr>
              <w:rPr>
                <w:rFonts w:ascii="Cambria Math" w:hAnsi="Cambria Math"/>
                <w:i/>
              </w:rPr>
            </m:ctrlPr>
          </m:sSubPr>
          <m:e>
            <m:r>
              <w:rPr>
                <w:rFonts w:ascii="Cambria Math"/>
              </w:rPr>
              <m:t>δ</m:t>
            </m:r>
          </m:e>
          <m:sub>
            <m:r>
              <w:rPr>
                <w:rFonts w:ascii="Cambria Math"/>
              </w:rPr>
              <m:t>i</m:t>
            </m:r>
          </m:sub>
        </m:sSub>
        <m:r>
          <w:rPr>
            <w:rFonts w:ascii="Cambria Math"/>
          </w:rPr>
          <m:t>=20</m:t>
        </m:r>
        <m:func>
          <m:funcPr>
            <m:ctrlPr>
              <w:rPr>
                <w:rFonts w:ascii="Cambria Math" w:hAnsi="Cambria Math"/>
                <w:i/>
              </w:rPr>
            </m:ctrlPr>
          </m:funcPr>
          <m:fName>
            <m:r>
              <w:rPr>
                <w:rFonts w:ascii="Cambria Math"/>
              </w:rPr>
              <m:t>lg</m:t>
            </m:r>
          </m:fName>
          <m:e>
            <m:f>
              <m:fPr>
                <m:ctrlPr>
                  <w:rPr>
                    <w:rFonts w:ascii="Cambria Math" w:hAnsi="Cambria Math"/>
                    <w:i/>
                  </w:rPr>
                </m:ctrlPr>
              </m:fPr>
              <m:num>
                <m:sSub>
                  <m:sSubPr>
                    <m:ctrlPr>
                      <w:rPr>
                        <w:rFonts w:ascii="Cambria Math" w:hAnsi="Cambria Math"/>
                        <w:i/>
                      </w:rPr>
                    </m:ctrlPr>
                  </m:sSubPr>
                  <m:e>
                    <m:r>
                      <w:rPr>
                        <w:rFonts w:ascii="Cambria Math"/>
                      </w:rPr>
                      <m:t>U</m:t>
                    </m:r>
                  </m:e>
                  <m:sub>
                    <m:r>
                      <w:rPr>
                        <w:rFonts w:ascii="Cambria Math"/>
                      </w:rPr>
                      <m:t>i</m:t>
                    </m:r>
                  </m:sub>
                </m:sSub>
              </m:num>
              <m:den>
                <m:sSub>
                  <m:sSubPr>
                    <m:ctrlPr>
                      <w:rPr>
                        <w:rFonts w:ascii="Cambria Math" w:hAnsi="Cambria Math"/>
                        <w:i/>
                      </w:rPr>
                    </m:ctrlPr>
                  </m:sSubPr>
                  <m:e>
                    <m:r>
                      <w:rPr>
                        <w:rFonts w:ascii="Cambria Math"/>
                      </w:rPr>
                      <m:t>U</m:t>
                    </m:r>
                  </m:e>
                  <m:sub>
                    <m:r>
                      <w:rPr>
                        <w:rFonts w:ascii="Cambria Math"/>
                      </w:rPr>
                      <m:t>0</m:t>
                    </m:r>
                  </m:sub>
                </m:sSub>
              </m:den>
            </m:f>
          </m:e>
        </m:func>
      </m:oMath>
      <w:r w:rsidRPr="006E2844">
        <w:rPr>
          <w:rFonts w:hint="eastAsia"/>
        </w:rPr>
        <w:t xml:space="preserve">                  </w:t>
      </w:r>
      <w:r w:rsidRPr="006E2844">
        <w:rPr>
          <w:rFonts w:hint="eastAsia"/>
        </w:rPr>
        <w:t>（</w:t>
      </w:r>
      <w:r w:rsidR="004D1D23">
        <w:t>7</w:t>
      </w:r>
      <w:r w:rsidRPr="006E2844">
        <w:rPr>
          <w:rFonts w:hint="eastAsia"/>
        </w:rPr>
        <w:t>）</w:t>
      </w:r>
    </w:p>
    <w:p w:rsidR="006F1AAE" w:rsidRPr="006E2844" w:rsidRDefault="006F1AAE" w:rsidP="00640ACA">
      <w:pPr>
        <w:ind w:firstLine="480"/>
      </w:pPr>
      <w:r w:rsidRPr="006E2844">
        <w:rPr>
          <w:rFonts w:hint="eastAsia"/>
        </w:rPr>
        <w:t>式中：</w:t>
      </w:r>
    </w:p>
    <w:p w:rsidR="006F1AAE" w:rsidRPr="006E2844" w:rsidRDefault="006F1AAE" w:rsidP="00640ACA">
      <w:pPr>
        <w:pStyle w:val="aff8"/>
        <w:spacing w:line="360" w:lineRule="auto"/>
        <w:ind w:left="480" w:firstLineChars="200" w:firstLine="480"/>
        <w:rPr>
          <w:sz w:val="24"/>
        </w:rPr>
      </w:pPr>
      <w:proofErr w:type="spellStart"/>
      <w:r>
        <w:rPr>
          <w:i/>
          <w:sz w:val="24"/>
        </w:rPr>
        <w:t>δ</w:t>
      </w:r>
      <w:r w:rsidRPr="006E2844">
        <w:rPr>
          <w:rFonts w:hint="eastAsia"/>
          <w:sz w:val="24"/>
          <w:vertAlign w:val="subscript"/>
        </w:rPr>
        <w:t>i</w:t>
      </w:r>
      <w:proofErr w:type="spellEnd"/>
      <w:r w:rsidRPr="006E2844">
        <w:rPr>
          <w:sz w:val="24"/>
        </w:rPr>
        <w:t>——</w:t>
      </w:r>
      <w:r w:rsidRPr="006E2844">
        <w:rPr>
          <w:rFonts w:ascii="宋体" w:hint="eastAsia"/>
          <w:sz w:val="24"/>
        </w:rPr>
        <w:t>被</w:t>
      </w:r>
      <w:r w:rsidR="00ED24DD">
        <w:rPr>
          <w:rFonts w:ascii="宋体" w:hint="eastAsia"/>
          <w:sz w:val="24"/>
        </w:rPr>
        <w:t>校</w:t>
      </w:r>
      <w:r w:rsidRPr="006E2844">
        <w:rPr>
          <w:rFonts w:ascii="宋体" w:hAnsi="宋体" w:hint="eastAsia"/>
          <w:sz w:val="24"/>
        </w:rPr>
        <w:t>频率下的静电激励器响应级</w:t>
      </w:r>
      <w:r w:rsidRPr="006E2844">
        <w:rPr>
          <w:sz w:val="24"/>
        </w:rPr>
        <w:t>，</w:t>
      </w:r>
      <w:r w:rsidRPr="006E2844">
        <w:rPr>
          <w:sz w:val="24"/>
        </w:rPr>
        <w:t>dB</w:t>
      </w:r>
      <w:r w:rsidRPr="006E2844">
        <w:rPr>
          <w:sz w:val="24"/>
        </w:rPr>
        <w:t>；</w:t>
      </w:r>
    </w:p>
    <w:p w:rsidR="006F1AAE" w:rsidRPr="006E2844" w:rsidRDefault="006F1AAE" w:rsidP="00640ACA">
      <w:pPr>
        <w:pStyle w:val="aff8"/>
        <w:spacing w:line="360" w:lineRule="auto"/>
        <w:ind w:left="480" w:firstLineChars="200" w:firstLine="480"/>
        <w:rPr>
          <w:sz w:val="24"/>
        </w:rPr>
      </w:pPr>
      <w:r w:rsidRPr="006E2844">
        <w:rPr>
          <w:rFonts w:hint="eastAsia"/>
          <w:i/>
          <w:sz w:val="24"/>
        </w:rPr>
        <w:t>U</w:t>
      </w:r>
      <w:r>
        <w:rPr>
          <w:rFonts w:hint="eastAsia"/>
          <w:sz w:val="24"/>
          <w:vertAlign w:val="subscript"/>
        </w:rPr>
        <w:t>0</w:t>
      </w:r>
      <w:r w:rsidRPr="006E2844">
        <w:rPr>
          <w:sz w:val="24"/>
        </w:rPr>
        <w:t>——</w:t>
      </w:r>
      <w:r w:rsidRPr="006E2844">
        <w:rPr>
          <w:rFonts w:hint="eastAsia"/>
          <w:sz w:val="24"/>
        </w:rPr>
        <w:t>参考频率下的输出电压，</w:t>
      </w:r>
      <w:r w:rsidRPr="006E2844">
        <w:rPr>
          <w:rFonts w:hint="eastAsia"/>
          <w:sz w:val="24"/>
        </w:rPr>
        <w:t>V</w:t>
      </w:r>
      <w:r w:rsidRPr="006E2844">
        <w:rPr>
          <w:rFonts w:hint="eastAsia"/>
          <w:sz w:val="24"/>
        </w:rPr>
        <w:t>；</w:t>
      </w:r>
    </w:p>
    <w:p w:rsidR="006F1AAE" w:rsidRDefault="006F1AAE" w:rsidP="00640ACA">
      <w:pPr>
        <w:pStyle w:val="aff8"/>
        <w:spacing w:line="360" w:lineRule="auto"/>
        <w:ind w:left="480" w:firstLineChars="200" w:firstLine="480"/>
        <w:rPr>
          <w:sz w:val="24"/>
        </w:rPr>
      </w:pPr>
      <w:r w:rsidRPr="006E2844">
        <w:rPr>
          <w:rFonts w:hint="eastAsia"/>
          <w:i/>
          <w:sz w:val="24"/>
        </w:rPr>
        <w:t>U</w:t>
      </w:r>
      <w:r w:rsidRPr="006E2844">
        <w:rPr>
          <w:rFonts w:hint="eastAsia"/>
          <w:sz w:val="24"/>
          <w:vertAlign w:val="subscript"/>
        </w:rPr>
        <w:t>i</w:t>
      </w:r>
      <w:r w:rsidRPr="006E2844">
        <w:rPr>
          <w:sz w:val="24"/>
        </w:rPr>
        <w:t>——</w:t>
      </w:r>
      <w:r w:rsidRPr="006E2844">
        <w:rPr>
          <w:rFonts w:hint="eastAsia"/>
          <w:sz w:val="24"/>
        </w:rPr>
        <w:t>被</w:t>
      </w:r>
      <w:r w:rsidR="00634655">
        <w:rPr>
          <w:rFonts w:hint="eastAsia"/>
          <w:sz w:val="24"/>
        </w:rPr>
        <w:t>校</w:t>
      </w:r>
      <w:r w:rsidRPr="006E2844">
        <w:rPr>
          <w:rFonts w:hint="eastAsia"/>
          <w:sz w:val="24"/>
        </w:rPr>
        <w:t>频率下的输出电压，</w:t>
      </w:r>
      <w:r w:rsidRPr="006E2844">
        <w:rPr>
          <w:rFonts w:hint="eastAsia"/>
          <w:sz w:val="24"/>
        </w:rPr>
        <w:t>V</w:t>
      </w:r>
      <w:r w:rsidRPr="006E2844">
        <w:rPr>
          <w:rFonts w:hint="eastAsia"/>
          <w:sz w:val="24"/>
        </w:rPr>
        <w:t>；</w:t>
      </w:r>
    </w:p>
    <w:p w:rsidR="006F1AAE" w:rsidRPr="006E2844" w:rsidRDefault="006F1AAE" w:rsidP="00640ACA">
      <w:pPr>
        <w:ind w:firstLine="480"/>
      </w:pPr>
      <w:r>
        <w:t>e</w:t>
      </w:r>
      <w:r>
        <w:rPr>
          <w:rFonts w:hint="eastAsia"/>
        </w:rPr>
        <w:t>）取下静电激励器，改变传声器和静电激励器相对耦合位置，分别转动静电激励器约</w:t>
      </w:r>
      <w:r>
        <w:rPr>
          <w:rFonts w:hint="eastAsia"/>
        </w:rPr>
        <w:t>120</w:t>
      </w:r>
      <w:r w:rsidRPr="00DA2F29">
        <w:rPr>
          <w:rFonts w:ascii="宋体" w:hAnsi="宋体" w:hint="eastAsia"/>
        </w:rPr>
        <w:t>º</w:t>
      </w:r>
      <w:r>
        <w:rPr>
          <w:rFonts w:hint="eastAsia"/>
        </w:rPr>
        <w:t>和</w:t>
      </w:r>
      <w:r>
        <w:rPr>
          <w:rFonts w:hint="eastAsia"/>
        </w:rPr>
        <w:t>240</w:t>
      </w:r>
      <w:r w:rsidRPr="00DA2F29">
        <w:rPr>
          <w:rFonts w:ascii="宋体" w:hAnsi="宋体" w:hint="eastAsia"/>
        </w:rPr>
        <w:t>º</w:t>
      </w:r>
      <w:r>
        <w:rPr>
          <w:rFonts w:hint="eastAsia"/>
        </w:rPr>
        <w:t>，重复测量步骤</w:t>
      </w:r>
      <w:r>
        <w:rPr>
          <w:rFonts w:hint="eastAsia"/>
        </w:rPr>
        <w:t>a)~d)</w:t>
      </w:r>
      <w:r>
        <w:rPr>
          <w:rFonts w:hint="eastAsia"/>
        </w:rPr>
        <w:t>，取</w:t>
      </w:r>
      <w:r>
        <w:rPr>
          <w:rFonts w:hint="eastAsia"/>
        </w:rPr>
        <w:t>3</w:t>
      </w:r>
      <w:r>
        <w:rPr>
          <w:rFonts w:hint="eastAsia"/>
        </w:rPr>
        <w:t>次测量的算术平均值作为传声器</w:t>
      </w:r>
      <w:r w:rsidR="002F7073">
        <w:rPr>
          <w:rFonts w:hint="eastAsia"/>
        </w:rPr>
        <w:t>单元</w:t>
      </w:r>
      <w:r>
        <w:rPr>
          <w:rFonts w:hint="eastAsia"/>
        </w:rPr>
        <w:t>的静电激励器响应级。</w:t>
      </w:r>
    </w:p>
    <w:p w:rsidR="006F1AAE" w:rsidRDefault="006F1AAE" w:rsidP="00640ACA">
      <w:pPr>
        <w:ind w:firstLine="480"/>
        <w:rPr>
          <w:rFonts w:hAnsi="宋体"/>
          <w:kern w:val="0"/>
        </w:rPr>
      </w:pPr>
      <w:r>
        <w:rPr>
          <w:rFonts w:hint="eastAsia"/>
        </w:rPr>
        <w:t>f</w:t>
      </w:r>
      <w:r>
        <w:rPr>
          <w:rFonts w:hint="eastAsia"/>
        </w:rPr>
        <w:t>）</w:t>
      </w:r>
      <w:r>
        <w:rPr>
          <w:rFonts w:hAnsi="宋体" w:hint="eastAsia"/>
          <w:kern w:val="0"/>
        </w:rPr>
        <w:t>根据传声器</w:t>
      </w:r>
      <w:r w:rsidR="002F7073">
        <w:rPr>
          <w:rFonts w:hint="eastAsia"/>
        </w:rPr>
        <w:t>单元</w:t>
      </w:r>
      <w:r>
        <w:rPr>
          <w:rFonts w:hAnsi="宋体" w:hint="eastAsia"/>
          <w:kern w:val="0"/>
        </w:rPr>
        <w:t>制造商提供的静电激励器频率响应级和声场频率响应级的修正值，可得到被</w:t>
      </w:r>
      <w:r w:rsidR="00ED24DD">
        <w:rPr>
          <w:rFonts w:hAnsi="宋体" w:hint="eastAsia"/>
          <w:kern w:val="0"/>
        </w:rPr>
        <w:t>校</w:t>
      </w:r>
      <w:r>
        <w:rPr>
          <w:rFonts w:hAnsi="宋体" w:hint="eastAsia"/>
          <w:kern w:val="0"/>
        </w:rPr>
        <w:t>传声器</w:t>
      </w:r>
      <w:r w:rsidR="002F7073">
        <w:rPr>
          <w:rFonts w:hAnsi="宋体" w:hint="eastAsia"/>
          <w:kern w:val="0"/>
        </w:rPr>
        <w:t>单元</w:t>
      </w:r>
      <w:r>
        <w:rPr>
          <w:rFonts w:hAnsi="宋体" w:hint="eastAsia"/>
          <w:kern w:val="0"/>
        </w:rPr>
        <w:t>的灵敏度级频率响应。</w:t>
      </w:r>
    </w:p>
    <w:p w:rsidR="006F1AAE" w:rsidRDefault="006F1AAE" w:rsidP="00640ACA">
      <w:pPr>
        <w:ind w:firstLine="480"/>
        <w:rPr>
          <w:rFonts w:ascii="仿宋_GB2312" w:eastAsia="仿宋_GB2312"/>
          <w:szCs w:val="21"/>
        </w:rPr>
      </w:pPr>
      <w:r w:rsidRPr="00E754FC">
        <w:rPr>
          <w:rFonts w:ascii="黑体" w:eastAsia="黑体" w:hint="eastAsia"/>
          <w:szCs w:val="21"/>
        </w:rPr>
        <w:t>注：</w:t>
      </w:r>
      <w:r w:rsidRPr="00F96EEE">
        <w:rPr>
          <w:rFonts w:ascii="仿宋_GB2312" w:eastAsia="仿宋_GB2312" w:hint="eastAsia"/>
          <w:szCs w:val="21"/>
        </w:rPr>
        <w:t>由于受测量放大器</w:t>
      </w:r>
      <w:r w:rsidR="002F7073">
        <w:rPr>
          <w:rFonts w:ascii="仿宋_GB2312" w:eastAsia="仿宋_GB2312" w:hint="eastAsia"/>
          <w:szCs w:val="21"/>
        </w:rPr>
        <w:t>响</w:t>
      </w:r>
      <w:r w:rsidRPr="00F96EEE">
        <w:rPr>
          <w:rFonts w:ascii="仿宋_GB2312" w:eastAsia="仿宋_GB2312" w:hint="eastAsia"/>
          <w:szCs w:val="21"/>
        </w:rPr>
        <w:t>应等偏差的影响，应对</w:t>
      </w:r>
      <w:r w:rsidRPr="00F96EEE">
        <w:rPr>
          <w:rFonts w:ascii="仿宋_GB2312" w:eastAsia="仿宋_GB2312" w:hAnsi="宋体" w:hint="eastAsia"/>
          <w:szCs w:val="21"/>
        </w:rPr>
        <w:t>静电激励器在</w:t>
      </w:r>
      <w:r w:rsidRPr="00F96EEE">
        <w:rPr>
          <w:rFonts w:ascii="仿宋_GB2312" w:eastAsia="仿宋_GB2312" w:hint="eastAsia"/>
          <w:szCs w:val="21"/>
        </w:rPr>
        <w:t>被</w:t>
      </w:r>
      <w:r>
        <w:rPr>
          <w:rFonts w:ascii="仿宋_GB2312" w:eastAsia="仿宋_GB2312" w:hint="eastAsia"/>
          <w:szCs w:val="21"/>
        </w:rPr>
        <w:t>检</w:t>
      </w:r>
      <w:r w:rsidRPr="00F96EEE">
        <w:rPr>
          <w:rFonts w:ascii="仿宋_GB2312" w:eastAsia="仿宋_GB2312" w:hAnsi="宋体" w:hint="eastAsia"/>
          <w:szCs w:val="21"/>
        </w:rPr>
        <w:t>频率上的响应级作相应的</w:t>
      </w:r>
      <w:r w:rsidRPr="00F96EEE">
        <w:rPr>
          <w:rFonts w:ascii="仿宋_GB2312" w:eastAsia="仿宋_GB2312" w:hint="eastAsia"/>
          <w:szCs w:val="21"/>
        </w:rPr>
        <w:t>修正。</w:t>
      </w:r>
    </w:p>
    <w:p w:rsidR="00A76232" w:rsidRPr="00772A68" w:rsidRDefault="00F35908" w:rsidP="00640ACA">
      <w:pPr>
        <w:ind w:firstLineChars="0" w:firstLine="0"/>
      </w:pPr>
      <w:r>
        <w:rPr>
          <w:rFonts w:hAnsi="宋体"/>
        </w:rPr>
        <w:t>7</w:t>
      </w:r>
      <w:r w:rsidR="00A76232">
        <w:rPr>
          <w:rFonts w:hAnsi="宋体"/>
        </w:rPr>
        <w:t xml:space="preserve">.2.5.2 </w:t>
      </w:r>
      <w:r w:rsidR="00A76232">
        <w:rPr>
          <w:rFonts w:ascii="宋体" w:hAnsi="宋体" w:hint="eastAsia"/>
        </w:rPr>
        <w:t>传声器单元的声压灵敏度频率响应级采用</w:t>
      </w:r>
      <w:r w:rsidR="00A76232">
        <w:rPr>
          <w:rFonts w:hint="eastAsia"/>
        </w:rPr>
        <w:t>耦合腔比较法校准</w:t>
      </w:r>
    </w:p>
    <w:p w:rsidR="00A76232" w:rsidRDefault="00F35908" w:rsidP="00640ACA">
      <w:pPr>
        <w:ind w:firstLineChars="0" w:firstLine="0"/>
        <w:rPr>
          <w:rFonts w:hAnsi="宋体"/>
        </w:rPr>
      </w:pPr>
      <w:r>
        <w:rPr>
          <w:rFonts w:hAnsi="宋体"/>
        </w:rPr>
        <w:t>7</w:t>
      </w:r>
      <w:r w:rsidR="00A76232" w:rsidRPr="00A76232">
        <w:rPr>
          <w:rFonts w:hAnsi="宋体"/>
        </w:rPr>
        <w:t>.2.5.</w:t>
      </w:r>
      <w:r w:rsidR="00A76232">
        <w:rPr>
          <w:rFonts w:hAnsi="宋体"/>
        </w:rPr>
        <w:t>2.1</w:t>
      </w:r>
      <w:r w:rsidR="00A76232" w:rsidRPr="00A76232">
        <w:rPr>
          <w:rFonts w:hAnsi="宋体"/>
        </w:rPr>
        <w:t xml:space="preserve"> </w:t>
      </w:r>
      <w:r w:rsidR="00A76232" w:rsidRPr="00A76232">
        <w:rPr>
          <w:rFonts w:hAnsi="宋体" w:hint="eastAsia"/>
        </w:rPr>
        <w:t>校准装置</w:t>
      </w:r>
    </w:p>
    <w:p w:rsidR="00A76232" w:rsidRDefault="00A76232" w:rsidP="00640ACA">
      <w:pPr>
        <w:adjustRightInd w:val="0"/>
        <w:snapToGrid w:val="0"/>
        <w:ind w:firstLine="480"/>
        <w:rPr>
          <w:rFonts w:hAnsi="宋体"/>
          <w:kern w:val="0"/>
        </w:rPr>
      </w:pPr>
      <w:r>
        <w:rPr>
          <w:rFonts w:hAnsi="宋体" w:hint="eastAsia"/>
        </w:rPr>
        <w:t>校准</w:t>
      </w:r>
      <w:r>
        <w:rPr>
          <w:rFonts w:hAnsi="宋体" w:hint="eastAsia"/>
          <w:kern w:val="0"/>
        </w:rPr>
        <w:t>装置示意图如图</w:t>
      </w:r>
      <w:r>
        <w:rPr>
          <w:rFonts w:hAnsi="宋体"/>
          <w:kern w:val="0"/>
        </w:rPr>
        <w:t>2</w:t>
      </w:r>
      <w:r>
        <w:rPr>
          <w:rFonts w:hAnsi="宋体" w:hint="eastAsia"/>
          <w:kern w:val="0"/>
        </w:rPr>
        <w:t>所示。</w:t>
      </w:r>
    </w:p>
    <w:p w:rsidR="00A76232" w:rsidRDefault="00F35908" w:rsidP="00640ACA">
      <w:pPr>
        <w:adjustRightInd w:val="0"/>
        <w:snapToGrid w:val="0"/>
        <w:ind w:firstLineChars="0" w:firstLine="0"/>
      </w:pPr>
      <w:r>
        <w:t>7</w:t>
      </w:r>
      <w:r w:rsidR="00A76232">
        <w:t xml:space="preserve">.2.5.2.2 </w:t>
      </w:r>
      <w:r w:rsidR="00A76232">
        <w:rPr>
          <w:rFonts w:hint="eastAsia"/>
        </w:rPr>
        <w:t>校准步骤</w:t>
      </w:r>
    </w:p>
    <w:p w:rsidR="00A76232" w:rsidRDefault="00A76232" w:rsidP="00640ACA">
      <w:pPr>
        <w:ind w:firstLine="480"/>
        <w:rPr>
          <w:rFonts w:ascii="宋体" w:hAnsi="宋体"/>
        </w:rPr>
      </w:pPr>
      <w:r>
        <w:rPr>
          <w:rFonts w:ascii="宋体" w:hAnsi="宋体" w:hint="eastAsia"/>
        </w:rPr>
        <w:t>声压灵敏度级的频率响应</w:t>
      </w:r>
      <w:r w:rsidR="00C373B1">
        <w:rPr>
          <w:rFonts w:ascii="宋体" w:hAnsi="宋体" w:hint="eastAsia"/>
        </w:rPr>
        <w:t>校准</w:t>
      </w:r>
      <w:r>
        <w:rPr>
          <w:rFonts w:ascii="宋体" w:hAnsi="宋体" w:hint="eastAsia"/>
        </w:rPr>
        <w:t>装置和</w:t>
      </w:r>
      <w:r w:rsidR="00C373B1">
        <w:rPr>
          <w:rFonts w:ascii="宋体" w:hAnsi="宋体" w:hint="eastAsia"/>
        </w:rPr>
        <w:t>校准</w:t>
      </w:r>
      <w:r>
        <w:rPr>
          <w:rFonts w:ascii="宋体" w:hAnsi="宋体" w:hint="eastAsia"/>
        </w:rPr>
        <w:t>方法与</w:t>
      </w:r>
      <w:r w:rsidR="00E377FE">
        <w:rPr>
          <w:rFonts w:hAnsi="宋体"/>
        </w:rPr>
        <w:t>7</w:t>
      </w:r>
      <w:r w:rsidR="00C373B1" w:rsidRPr="00A76232">
        <w:rPr>
          <w:rFonts w:hAnsi="宋体"/>
        </w:rPr>
        <w:t>.2.</w:t>
      </w:r>
      <w:r w:rsidR="00C373B1">
        <w:rPr>
          <w:rFonts w:hAnsi="宋体"/>
        </w:rPr>
        <w:t>3.2.2</w:t>
      </w:r>
      <w:r>
        <w:rPr>
          <w:rFonts w:ascii="宋体" w:hAnsi="宋体" w:hint="eastAsia"/>
        </w:rPr>
        <w:t>相同。</w:t>
      </w:r>
    </w:p>
    <w:p w:rsidR="00A76232" w:rsidRDefault="00A76232" w:rsidP="00640ACA">
      <w:pPr>
        <w:ind w:firstLine="480"/>
        <w:rPr>
          <w:rFonts w:ascii="宋体" w:hAnsi="宋体"/>
        </w:rPr>
      </w:pPr>
      <w:r>
        <w:rPr>
          <w:rFonts w:ascii="宋体" w:hAnsi="宋体" w:hint="eastAsia"/>
        </w:rPr>
        <w:t>依据表2按1/3倍频程间隔改变正弦信号发生器的频率，重复</w:t>
      </w:r>
      <w:r w:rsidR="00E377FE">
        <w:rPr>
          <w:rFonts w:hAnsi="宋体"/>
        </w:rPr>
        <w:t>7</w:t>
      </w:r>
      <w:r w:rsidR="00C373B1" w:rsidRPr="00A76232">
        <w:rPr>
          <w:rFonts w:hAnsi="宋体"/>
        </w:rPr>
        <w:t>.2.</w:t>
      </w:r>
      <w:r w:rsidR="00C373B1">
        <w:rPr>
          <w:rFonts w:hAnsi="宋体"/>
        </w:rPr>
        <w:t>3.2.2</w:t>
      </w:r>
      <w:r>
        <w:rPr>
          <w:rFonts w:ascii="宋体" w:hAnsi="宋体" w:hint="eastAsia"/>
        </w:rPr>
        <w:t>中的步骤</w:t>
      </w:r>
      <w:r w:rsidR="00C373B1">
        <w:rPr>
          <w:rFonts w:ascii="宋体" w:hAnsi="宋体"/>
        </w:rPr>
        <w:t>e</w:t>
      </w:r>
      <w:r>
        <w:rPr>
          <w:rFonts w:ascii="宋体" w:hAnsi="宋体" w:hint="eastAsia"/>
        </w:rPr>
        <w:t>）至</w:t>
      </w:r>
      <w:r w:rsidR="00C373B1">
        <w:rPr>
          <w:rFonts w:ascii="宋体" w:hAnsi="宋体"/>
        </w:rPr>
        <w:t>h</w:t>
      </w:r>
      <w:r>
        <w:rPr>
          <w:rFonts w:ascii="宋体" w:hAnsi="宋体" w:hint="eastAsia"/>
        </w:rPr>
        <w:t>），测量计算各频率点的声压灵敏度级。</w:t>
      </w:r>
    </w:p>
    <w:p w:rsidR="00A76232" w:rsidRDefault="00A76232" w:rsidP="00640ACA">
      <w:pPr>
        <w:ind w:firstLine="480"/>
        <w:rPr>
          <w:rFonts w:ascii="宋体" w:hAnsi="宋体"/>
        </w:rPr>
      </w:pPr>
      <w:r>
        <w:rPr>
          <w:rFonts w:ascii="宋体" w:hAnsi="宋体" w:hint="eastAsia"/>
        </w:rPr>
        <w:t>在测得的各频率点声压灵敏度级中，以</w:t>
      </w:r>
      <w:r w:rsidRPr="00D01F16">
        <w:rPr>
          <w:rFonts w:ascii="宋体" w:hAnsi="宋体" w:hint="eastAsia"/>
          <w:i/>
        </w:rPr>
        <w:t>f</w:t>
      </w:r>
      <w:r>
        <w:rPr>
          <w:rFonts w:ascii="宋体" w:hAnsi="宋体" w:hint="eastAsia"/>
          <w:vertAlign w:val="subscript"/>
        </w:rPr>
        <w:t>0</w:t>
      </w:r>
      <w:r>
        <w:rPr>
          <w:rFonts w:ascii="宋体" w:hAnsi="宋体" w:hint="eastAsia"/>
        </w:rPr>
        <w:t>上的声压灵敏度级作参考，声压灵敏度级的频率响应应符合表2中规定的允差要求。</w:t>
      </w:r>
    </w:p>
    <w:p w:rsidR="00634655" w:rsidRPr="00634655" w:rsidRDefault="00F35908" w:rsidP="00640ACA">
      <w:pPr>
        <w:ind w:firstLineChars="0" w:firstLine="0"/>
        <w:rPr>
          <w:rFonts w:cs="Times New Roman"/>
          <w:szCs w:val="24"/>
        </w:rPr>
      </w:pPr>
      <w:r>
        <w:rPr>
          <w:rFonts w:cs="Times New Roman"/>
          <w:szCs w:val="24"/>
        </w:rPr>
        <w:lastRenderedPageBreak/>
        <w:t>7</w:t>
      </w:r>
      <w:r w:rsidR="00B17D5D">
        <w:rPr>
          <w:rFonts w:cs="Times New Roman"/>
          <w:szCs w:val="24"/>
        </w:rPr>
        <w:t>.2.5.</w:t>
      </w:r>
      <w:r w:rsidR="00350839">
        <w:rPr>
          <w:rFonts w:cs="Times New Roman"/>
          <w:szCs w:val="24"/>
        </w:rPr>
        <w:t>3</w:t>
      </w:r>
      <w:r w:rsidR="00B17D5D">
        <w:rPr>
          <w:rFonts w:cs="Times New Roman"/>
          <w:szCs w:val="24"/>
        </w:rPr>
        <w:t xml:space="preserve"> </w:t>
      </w:r>
      <w:r w:rsidR="00350839">
        <w:rPr>
          <w:rFonts w:ascii="宋体" w:hAnsi="宋体" w:hint="eastAsia"/>
        </w:rPr>
        <w:t>传声器单元的灵敏度级频率响应采用</w:t>
      </w:r>
      <w:r w:rsidR="00350839" w:rsidRPr="00634655">
        <w:rPr>
          <w:rFonts w:cs="Times New Roman" w:hint="eastAsia"/>
          <w:szCs w:val="24"/>
        </w:rPr>
        <w:t>自由场比较法</w:t>
      </w:r>
      <w:r w:rsidR="00350839">
        <w:rPr>
          <w:rFonts w:hint="eastAsia"/>
        </w:rPr>
        <w:t>校准</w:t>
      </w:r>
      <w:r w:rsidR="005633F2">
        <w:rPr>
          <w:rFonts w:cs="Times New Roman" w:hint="eastAsia"/>
          <w:szCs w:val="24"/>
        </w:rPr>
        <w:t>（适用于</w:t>
      </w:r>
      <w:r w:rsidR="005633F2">
        <w:rPr>
          <w:rFonts w:cs="Times New Roman" w:hint="eastAsia"/>
          <w:szCs w:val="24"/>
        </w:rPr>
        <w:t>5</w:t>
      </w:r>
      <w:r w:rsidR="005633F2">
        <w:rPr>
          <w:rFonts w:cs="Times New Roman"/>
          <w:szCs w:val="24"/>
        </w:rPr>
        <w:t>00 Hz</w:t>
      </w:r>
      <w:r w:rsidR="005633F2">
        <w:rPr>
          <w:rFonts w:cs="Times New Roman" w:hint="eastAsia"/>
          <w:szCs w:val="24"/>
        </w:rPr>
        <w:t>及以上频率）</w:t>
      </w:r>
    </w:p>
    <w:p w:rsidR="00634655" w:rsidRDefault="00F35908" w:rsidP="00640ACA">
      <w:pPr>
        <w:adjustRightInd w:val="0"/>
        <w:snapToGrid w:val="0"/>
        <w:ind w:firstLineChars="0" w:firstLine="0"/>
        <w:rPr>
          <w:sz w:val="21"/>
        </w:rPr>
      </w:pPr>
      <w:r>
        <w:rPr>
          <w:rFonts w:hAnsi="宋体"/>
        </w:rPr>
        <w:t>7</w:t>
      </w:r>
      <w:r w:rsidR="00634655">
        <w:rPr>
          <w:rFonts w:hAnsi="宋体"/>
        </w:rPr>
        <w:t>.2.</w:t>
      </w:r>
      <w:r w:rsidR="00B17D5D">
        <w:rPr>
          <w:rFonts w:hAnsi="宋体"/>
        </w:rPr>
        <w:t>5.</w:t>
      </w:r>
      <w:r w:rsidR="00805355">
        <w:rPr>
          <w:rFonts w:hAnsi="宋体"/>
        </w:rPr>
        <w:t>3</w:t>
      </w:r>
      <w:r w:rsidR="00B17D5D">
        <w:rPr>
          <w:rFonts w:hAnsi="宋体"/>
        </w:rPr>
        <w:t>.1</w:t>
      </w:r>
      <w:r w:rsidR="00634655">
        <w:rPr>
          <w:rFonts w:hAnsi="宋体"/>
        </w:rPr>
        <w:t xml:space="preserve"> </w:t>
      </w:r>
      <w:r w:rsidR="00634655">
        <w:rPr>
          <w:rFonts w:hAnsi="宋体" w:hint="eastAsia"/>
        </w:rPr>
        <w:t>校准装置</w:t>
      </w:r>
    </w:p>
    <w:p w:rsidR="00634655" w:rsidRDefault="00634655" w:rsidP="00640ACA">
      <w:pPr>
        <w:adjustRightInd w:val="0"/>
        <w:snapToGrid w:val="0"/>
        <w:ind w:firstLine="480"/>
        <w:rPr>
          <w:rFonts w:hAnsi="宋体"/>
          <w:kern w:val="0"/>
        </w:rPr>
      </w:pPr>
      <w:r>
        <w:rPr>
          <w:rFonts w:hAnsi="宋体" w:hint="eastAsia"/>
        </w:rPr>
        <w:t>校准</w:t>
      </w:r>
      <w:r>
        <w:rPr>
          <w:rFonts w:hAnsi="宋体" w:hint="eastAsia"/>
          <w:kern w:val="0"/>
        </w:rPr>
        <w:t>装置示意图如图</w:t>
      </w:r>
      <w:r w:rsidR="00350839">
        <w:rPr>
          <w:rFonts w:hAnsi="宋体"/>
          <w:kern w:val="0"/>
        </w:rPr>
        <w:t>3</w:t>
      </w:r>
      <w:r>
        <w:rPr>
          <w:rFonts w:hAnsi="宋体" w:hint="eastAsia"/>
          <w:kern w:val="0"/>
        </w:rPr>
        <w:t>所示。</w:t>
      </w:r>
    </w:p>
    <w:p w:rsidR="00634655" w:rsidRDefault="00F35908" w:rsidP="00640ACA">
      <w:pPr>
        <w:adjustRightInd w:val="0"/>
        <w:snapToGrid w:val="0"/>
        <w:ind w:firstLineChars="0" w:firstLine="0"/>
      </w:pPr>
      <w:r>
        <w:t>7</w:t>
      </w:r>
      <w:r w:rsidR="00634655">
        <w:t>.2.</w:t>
      </w:r>
      <w:r w:rsidR="00B17D5D">
        <w:t>5</w:t>
      </w:r>
      <w:r w:rsidR="00634655">
        <w:t>.</w:t>
      </w:r>
      <w:r w:rsidR="00805355">
        <w:t>3</w:t>
      </w:r>
      <w:r w:rsidR="00B17D5D">
        <w:t>.2</w:t>
      </w:r>
      <w:r w:rsidR="00634655">
        <w:t xml:space="preserve"> </w:t>
      </w:r>
      <w:r w:rsidR="00634655">
        <w:rPr>
          <w:rFonts w:hint="eastAsia"/>
        </w:rPr>
        <w:t>校准步骤</w:t>
      </w:r>
    </w:p>
    <w:p w:rsidR="00634655" w:rsidRDefault="00634655" w:rsidP="00640ACA">
      <w:pPr>
        <w:adjustRightInd w:val="0"/>
        <w:snapToGrid w:val="0"/>
        <w:ind w:firstLine="480"/>
      </w:pPr>
      <w:r>
        <w:rPr>
          <w:rFonts w:hint="eastAsia"/>
        </w:rPr>
        <w:t>按</w:t>
      </w:r>
      <w:r w:rsidR="00E377FE">
        <w:t>7</w:t>
      </w:r>
      <w:r>
        <w:t>.2.</w:t>
      </w:r>
      <w:r w:rsidR="00904889">
        <w:t>4.2</w:t>
      </w:r>
      <w:r>
        <w:rPr>
          <w:rFonts w:hint="eastAsia"/>
        </w:rPr>
        <w:t>的方法测出每个</w:t>
      </w:r>
      <w:r w:rsidR="00904889">
        <w:rPr>
          <w:rFonts w:hint="eastAsia"/>
        </w:rPr>
        <w:t>校准</w:t>
      </w:r>
      <w:r>
        <w:rPr>
          <w:rFonts w:hint="eastAsia"/>
        </w:rPr>
        <w:t>频率上的自由场灵敏度级，减去参考频率的自由场灵敏度级，得出灵敏度级的频率响应。在</w:t>
      </w:r>
      <w:r w:rsidR="00904889">
        <w:rPr>
          <w:rFonts w:hint="eastAsia"/>
        </w:rPr>
        <w:t>校准</w:t>
      </w:r>
      <w:r>
        <w:rPr>
          <w:rFonts w:hint="eastAsia"/>
        </w:rPr>
        <w:t>频率范围内，</w:t>
      </w:r>
      <w:r w:rsidR="005633F2">
        <w:rPr>
          <w:rFonts w:hint="eastAsia"/>
        </w:rPr>
        <w:t>校准</w:t>
      </w:r>
      <w:r>
        <w:rPr>
          <w:rFonts w:hint="eastAsia"/>
        </w:rPr>
        <w:t>频率自参考频率开始按</w:t>
      </w:r>
      <w:r>
        <w:t>1/3</w:t>
      </w:r>
      <w:r>
        <w:rPr>
          <w:rFonts w:hint="eastAsia"/>
        </w:rPr>
        <w:t>倍频程选取。</w:t>
      </w:r>
    </w:p>
    <w:p w:rsidR="00640ACA" w:rsidRDefault="00640ACA" w:rsidP="00640ACA">
      <w:pPr>
        <w:adjustRightInd w:val="0"/>
        <w:snapToGrid w:val="0"/>
        <w:ind w:firstLine="480"/>
      </w:pPr>
      <w:r>
        <w:rPr>
          <w:rFonts w:hint="eastAsia"/>
        </w:rPr>
        <w:t>在小于</w:t>
      </w:r>
      <w:r>
        <w:t>500 Hz</w:t>
      </w:r>
      <w:r>
        <w:rPr>
          <w:rFonts w:hint="eastAsia"/>
        </w:rPr>
        <w:t>的频段，可采用耦合腔比较法或静电激励器法测出校准频率上的声压灵敏度级，根据声压灵敏度级到自由场灵敏度级的修正值计算得出传声器单元的自由场灵敏度级。</w:t>
      </w:r>
    </w:p>
    <w:p w:rsidR="006F1AAE" w:rsidRDefault="00F35908" w:rsidP="00640ACA">
      <w:pPr>
        <w:adjustRightInd w:val="0"/>
        <w:snapToGrid w:val="0"/>
        <w:ind w:firstLineChars="0" w:firstLine="0"/>
      </w:pPr>
      <w:r>
        <w:t>7</w:t>
      </w:r>
      <w:r w:rsidR="006F1AAE" w:rsidRPr="00A82840">
        <w:t>.</w:t>
      </w:r>
      <w:r w:rsidR="002302DE">
        <w:t>2</w:t>
      </w:r>
      <w:r w:rsidR="006F1AAE" w:rsidRPr="00A82840">
        <w:t>.</w:t>
      </w:r>
      <w:r w:rsidR="00B17D5D">
        <w:t>6</w:t>
      </w:r>
      <w:r w:rsidR="006F1AAE" w:rsidRPr="00A82840">
        <w:t xml:space="preserve">　</w:t>
      </w:r>
      <w:r w:rsidR="006F1AAE">
        <w:rPr>
          <w:rFonts w:hint="eastAsia"/>
        </w:rPr>
        <w:t>动态范围上限</w:t>
      </w:r>
    </w:p>
    <w:p w:rsidR="006F1AAE" w:rsidRPr="00FF3601" w:rsidRDefault="006F1AAE" w:rsidP="00640ACA">
      <w:pPr>
        <w:adjustRightInd w:val="0"/>
        <w:snapToGrid w:val="0"/>
        <w:ind w:firstLine="480"/>
        <w:rPr>
          <w:rFonts w:hAnsi="宋体"/>
        </w:rPr>
      </w:pPr>
      <w:r w:rsidRPr="00FF3601">
        <w:rPr>
          <w:rFonts w:hAnsi="宋体"/>
        </w:rPr>
        <w:t>传声器</w:t>
      </w:r>
      <w:r w:rsidR="00ED24DD">
        <w:rPr>
          <w:rFonts w:hAnsi="宋体" w:hint="eastAsia"/>
        </w:rPr>
        <w:t>单元</w:t>
      </w:r>
      <w:r w:rsidRPr="00FF3601">
        <w:rPr>
          <w:rFonts w:hAnsi="宋体"/>
        </w:rPr>
        <w:t>的动态范围上限</w:t>
      </w:r>
      <w:r w:rsidRPr="00FF3601">
        <w:rPr>
          <w:rFonts w:hAnsi="宋体" w:hint="eastAsia"/>
        </w:rPr>
        <w:t>的</w:t>
      </w:r>
      <w:r>
        <w:rPr>
          <w:rFonts w:hAnsi="宋体" w:hint="eastAsia"/>
        </w:rPr>
        <w:t>校准</w:t>
      </w:r>
      <w:r w:rsidRPr="00FF3601">
        <w:rPr>
          <w:rFonts w:hAnsi="宋体"/>
        </w:rPr>
        <w:t>装置</w:t>
      </w:r>
      <w:r>
        <w:rPr>
          <w:rFonts w:hAnsi="宋体" w:hint="eastAsia"/>
        </w:rPr>
        <w:t>示意图</w:t>
      </w:r>
      <w:r w:rsidRPr="00FF3601">
        <w:rPr>
          <w:rFonts w:hAnsi="宋体"/>
        </w:rPr>
        <w:t>见图</w:t>
      </w:r>
      <w:r w:rsidR="00640ACA">
        <w:rPr>
          <w:rFonts w:hAnsi="宋体"/>
        </w:rPr>
        <w:t>5</w:t>
      </w:r>
      <w:r w:rsidRPr="00FF3601">
        <w:rPr>
          <w:rFonts w:hAnsi="宋体"/>
        </w:rPr>
        <w:t>。</w:t>
      </w:r>
      <w:r w:rsidRPr="002600DD">
        <w:rPr>
          <w:rFonts w:hAnsi="宋体"/>
        </w:rPr>
        <w:t>将传声器</w:t>
      </w:r>
      <w:r w:rsidR="00ED24DD">
        <w:rPr>
          <w:rFonts w:hAnsi="宋体" w:hint="eastAsia"/>
        </w:rPr>
        <w:t>单元</w:t>
      </w:r>
      <w:r w:rsidRPr="002600DD">
        <w:rPr>
          <w:rFonts w:hAnsi="宋体"/>
        </w:rPr>
        <w:t>和监测传声器</w:t>
      </w:r>
      <w:r w:rsidR="00ED24DD">
        <w:rPr>
          <w:rFonts w:hAnsi="宋体" w:hint="eastAsia"/>
        </w:rPr>
        <w:t>单元</w:t>
      </w:r>
      <w:r w:rsidRPr="002600DD">
        <w:rPr>
          <w:rFonts w:hAnsi="宋体"/>
        </w:rPr>
        <w:t>同时耦合在</w:t>
      </w:r>
      <w:r>
        <w:rPr>
          <w:rFonts w:hAnsi="宋体" w:hint="eastAsia"/>
        </w:rPr>
        <w:t>高声压传声器校准仪</w:t>
      </w:r>
      <w:r w:rsidRPr="002600DD">
        <w:rPr>
          <w:rFonts w:hAnsi="宋体"/>
        </w:rPr>
        <w:t>中，在规定的频率下，调节</w:t>
      </w:r>
      <w:r w:rsidR="00B17D5D">
        <w:rPr>
          <w:rFonts w:hAnsi="宋体" w:hint="eastAsia"/>
        </w:rPr>
        <w:t>声频</w:t>
      </w:r>
      <w:r>
        <w:rPr>
          <w:rFonts w:hAnsi="宋体" w:hint="eastAsia"/>
        </w:rPr>
        <w:t>信号发生器和功率放大器</w:t>
      </w:r>
      <w:r w:rsidRPr="002600DD">
        <w:rPr>
          <w:rFonts w:hAnsi="宋体"/>
        </w:rPr>
        <w:t>的输出</w:t>
      </w:r>
      <w:r>
        <w:rPr>
          <w:rFonts w:hAnsi="宋体" w:hint="eastAsia"/>
        </w:rPr>
        <w:t>电压</w:t>
      </w:r>
      <w:r w:rsidRPr="002600DD">
        <w:rPr>
          <w:rFonts w:hAnsi="宋体"/>
        </w:rPr>
        <w:t>，使</w:t>
      </w:r>
      <w:r>
        <w:rPr>
          <w:rFonts w:hAnsi="宋体" w:hint="eastAsia"/>
        </w:rPr>
        <w:t>校准仪</w:t>
      </w:r>
      <w:r w:rsidRPr="002600DD">
        <w:rPr>
          <w:rFonts w:hAnsi="宋体"/>
        </w:rPr>
        <w:t>腔内声压</w:t>
      </w:r>
      <w:r>
        <w:rPr>
          <w:rFonts w:hAnsi="宋体" w:hint="eastAsia"/>
        </w:rPr>
        <w:t>为表</w:t>
      </w:r>
      <w:r>
        <w:rPr>
          <w:rFonts w:hAnsi="宋体" w:hint="eastAsia"/>
        </w:rPr>
        <w:t>3</w:t>
      </w:r>
      <w:r>
        <w:rPr>
          <w:rFonts w:hAnsi="宋体" w:hint="eastAsia"/>
        </w:rPr>
        <w:t>中规定的</w:t>
      </w:r>
      <w:r w:rsidRPr="00695A6B">
        <w:rPr>
          <w:rFonts w:hAnsi="宋体" w:hint="eastAsia"/>
        </w:rPr>
        <w:t>对应传声器</w:t>
      </w:r>
      <w:r w:rsidR="002302DE">
        <w:rPr>
          <w:rFonts w:hAnsi="宋体" w:hint="eastAsia"/>
        </w:rPr>
        <w:t>单元</w:t>
      </w:r>
      <w:r w:rsidRPr="00695A6B">
        <w:rPr>
          <w:rFonts w:hAnsi="宋体" w:hint="eastAsia"/>
        </w:rPr>
        <w:t>类型的</w:t>
      </w:r>
      <w:r>
        <w:rPr>
          <w:rFonts w:hAnsi="宋体" w:hint="eastAsia"/>
        </w:rPr>
        <w:t>动态范围上限值，</w:t>
      </w:r>
      <w:r>
        <w:rPr>
          <w:rFonts w:hAnsi="宋体"/>
        </w:rPr>
        <w:t>用失真度测量仪测量被</w:t>
      </w:r>
      <w:r w:rsidR="002302DE">
        <w:rPr>
          <w:rFonts w:hAnsi="宋体" w:hint="eastAsia"/>
        </w:rPr>
        <w:t>校</w:t>
      </w:r>
      <w:r w:rsidRPr="002600DD">
        <w:rPr>
          <w:rFonts w:hAnsi="宋体"/>
        </w:rPr>
        <w:t>传声器</w:t>
      </w:r>
      <w:r w:rsidR="002302DE">
        <w:rPr>
          <w:rFonts w:hAnsi="宋体" w:hint="eastAsia"/>
        </w:rPr>
        <w:t>单元</w:t>
      </w:r>
      <w:r w:rsidRPr="002600DD">
        <w:rPr>
          <w:rFonts w:hAnsi="宋体"/>
        </w:rPr>
        <w:t>输出信号的</w:t>
      </w:r>
      <w:r>
        <w:rPr>
          <w:rFonts w:hAnsi="宋体" w:hint="eastAsia"/>
        </w:rPr>
        <w:t>总谐波</w:t>
      </w:r>
      <w:r w:rsidRPr="002600DD">
        <w:rPr>
          <w:rFonts w:hAnsi="宋体"/>
        </w:rPr>
        <w:t>失真，</w:t>
      </w:r>
      <w:r>
        <w:rPr>
          <w:rFonts w:hAnsi="宋体" w:hint="eastAsia"/>
        </w:rPr>
        <w:t>不应超过</w:t>
      </w:r>
      <w:r>
        <w:rPr>
          <w:rFonts w:hAnsi="宋体" w:hint="eastAsia"/>
        </w:rPr>
        <w:t>3%</w:t>
      </w:r>
      <w:r w:rsidRPr="002600DD">
        <w:rPr>
          <w:rFonts w:hAnsi="宋体"/>
        </w:rPr>
        <w:t>。</w:t>
      </w:r>
    </w:p>
    <w:p w:rsidR="006F1AAE" w:rsidRPr="00567449" w:rsidRDefault="006F1AAE" w:rsidP="00640ACA">
      <w:pPr>
        <w:adjustRightInd w:val="0"/>
        <w:snapToGrid w:val="0"/>
        <w:ind w:firstLine="480"/>
        <w:jc w:val="center"/>
        <w:rPr>
          <w:rFonts w:hAnsi="宋体"/>
        </w:rPr>
      </w:pPr>
    </w:p>
    <w:p w:rsidR="006F1AAE" w:rsidRPr="00B308C7" w:rsidRDefault="006D63E8" w:rsidP="00640ACA">
      <w:pPr>
        <w:adjustRightInd w:val="0"/>
        <w:snapToGrid w:val="0"/>
        <w:ind w:firstLine="480"/>
        <w:jc w:val="center"/>
        <w:rPr>
          <w:rFonts w:ascii="黑体" w:eastAsia="黑体" w:hAnsi="宋体"/>
          <w:szCs w:val="21"/>
        </w:rPr>
      </w:pPr>
      <w:r w:rsidRPr="006D63E8">
        <w:rPr>
          <w:noProof/>
        </w:rPr>
        <w:drawing>
          <wp:inline distT="0" distB="0" distL="0" distR="0" wp14:anchorId="06111A21" wp14:editId="7BBB351B">
            <wp:extent cx="4724400" cy="2339448"/>
            <wp:effectExtent l="0" t="0" r="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729423" cy="2341935"/>
                    </a:xfrm>
                    <a:prstGeom prst="rect">
                      <a:avLst/>
                    </a:prstGeom>
                  </pic:spPr>
                </pic:pic>
              </a:graphicData>
            </a:graphic>
          </wp:inline>
        </w:drawing>
      </w:r>
    </w:p>
    <w:p w:rsidR="006F1AAE" w:rsidRDefault="006F1AAE" w:rsidP="00640ACA">
      <w:pPr>
        <w:adjustRightInd w:val="0"/>
        <w:snapToGrid w:val="0"/>
        <w:ind w:firstLine="480"/>
        <w:jc w:val="center"/>
        <w:rPr>
          <w:rFonts w:ascii="宋体" w:hAnsi="宋体"/>
          <w:szCs w:val="21"/>
        </w:rPr>
      </w:pPr>
      <w:r w:rsidRPr="004E067D">
        <w:rPr>
          <w:rFonts w:ascii="宋体" w:hAnsi="宋体" w:hint="eastAsia"/>
          <w:szCs w:val="21"/>
        </w:rPr>
        <w:t>图</w:t>
      </w:r>
      <w:r w:rsidR="00640ACA">
        <w:rPr>
          <w:rFonts w:ascii="宋体" w:hAnsi="宋体"/>
          <w:szCs w:val="21"/>
        </w:rPr>
        <w:t>5</w:t>
      </w:r>
      <w:r w:rsidRPr="004E067D">
        <w:rPr>
          <w:rFonts w:ascii="宋体" w:hAnsi="宋体" w:hint="eastAsia"/>
          <w:szCs w:val="21"/>
        </w:rPr>
        <w:t xml:space="preserve"> 动态范围上限</w:t>
      </w:r>
      <w:r>
        <w:rPr>
          <w:rFonts w:ascii="宋体" w:hAnsi="宋体" w:hint="eastAsia"/>
          <w:szCs w:val="21"/>
        </w:rPr>
        <w:t>校准</w:t>
      </w:r>
      <w:r w:rsidRPr="004E067D">
        <w:rPr>
          <w:rFonts w:ascii="宋体" w:hAnsi="宋体" w:hint="eastAsia"/>
          <w:szCs w:val="21"/>
        </w:rPr>
        <w:t>装置示意图</w:t>
      </w:r>
    </w:p>
    <w:p w:rsidR="00F7096F" w:rsidRPr="00F51B2C" w:rsidRDefault="00F35908" w:rsidP="00E405CC">
      <w:pPr>
        <w:ind w:firstLineChars="0" w:firstLine="0"/>
      </w:pPr>
      <w:r w:rsidRPr="00F51B2C">
        <w:t>7</w:t>
      </w:r>
      <w:r w:rsidR="00F7096F" w:rsidRPr="00F51B2C">
        <w:t xml:space="preserve">.2.7 </w:t>
      </w:r>
      <w:r w:rsidR="00F7096F" w:rsidRPr="00F51B2C">
        <w:rPr>
          <w:rFonts w:hint="eastAsia"/>
        </w:rPr>
        <w:t>自</w:t>
      </w:r>
      <w:r w:rsidR="00D65B37" w:rsidRPr="00F51B2C">
        <w:rPr>
          <w:rFonts w:hint="eastAsia"/>
        </w:rPr>
        <w:t>生</w:t>
      </w:r>
      <w:r w:rsidR="00F7096F" w:rsidRPr="00F51B2C">
        <w:rPr>
          <w:rFonts w:hint="eastAsia"/>
        </w:rPr>
        <w:t>噪声</w:t>
      </w:r>
    </w:p>
    <w:p w:rsidR="00DF7E9B" w:rsidRDefault="00F35908" w:rsidP="00E405CC">
      <w:pPr>
        <w:adjustRightInd w:val="0"/>
        <w:snapToGrid w:val="0"/>
        <w:ind w:firstLineChars="0" w:firstLine="0"/>
        <w:rPr>
          <w:sz w:val="21"/>
        </w:rPr>
      </w:pPr>
      <w:r>
        <w:rPr>
          <w:rFonts w:hAnsi="宋体"/>
        </w:rPr>
        <w:t>7</w:t>
      </w:r>
      <w:r w:rsidR="00DF7E9B">
        <w:rPr>
          <w:rFonts w:hAnsi="宋体"/>
        </w:rPr>
        <w:t xml:space="preserve">.2.7.1 </w:t>
      </w:r>
      <w:r w:rsidR="00DF7E9B">
        <w:rPr>
          <w:rFonts w:hAnsi="宋体" w:hint="eastAsia"/>
        </w:rPr>
        <w:t>校准装置</w:t>
      </w:r>
    </w:p>
    <w:p w:rsidR="00DF7E9B" w:rsidRDefault="00DF7E9B" w:rsidP="00E405CC">
      <w:pPr>
        <w:adjustRightInd w:val="0"/>
        <w:snapToGrid w:val="0"/>
        <w:ind w:firstLine="480"/>
        <w:rPr>
          <w:rFonts w:hAnsi="宋体"/>
          <w:kern w:val="0"/>
        </w:rPr>
      </w:pPr>
      <w:r>
        <w:rPr>
          <w:rFonts w:hAnsi="宋体" w:hint="eastAsia"/>
        </w:rPr>
        <w:t>校准</w:t>
      </w:r>
      <w:r>
        <w:rPr>
          <w:rFonts w:hAnsi="宋体" w:hint="eastAsia"/>
          <w:kern w:val="0"/>
        </w:rPr>
        <w:t>装置示意图如图</w:t>
      </w:r>
      <w:r w:rsidR="005A27D7">
        <w:rPr>
          <w:rFonts w:hAnsi="宋体"/>
          <w:kern w:val="0"/>
        </w:rPr>
        <w:t>6</w:t>
      </w:r>
      <w:r>
        <w:rPr>
          <w:rFonts w:hAnsi="宋体" w:hint="eastAsia"/>
          <w:kern w:val="0"/>
        </w:rPr>
        <w:t>所示。</w:t>
      </w:r>
    </w:p>
    <w:p w:rsidR="00DF7E9B" w:rsidRDefault="002C53B8" w:rsidP="00640ACA">
      <w:pPr>
        <w:adjustRightInd w:val="0"/>
        <w:snapToGrid w:val="0"/>
        <w:ind w:firstLineChars="0" w:firstLine="0"/>
        <w:rPr>
          <w:rFonts w:ascii="宋体" w:hAnsi="宋体"/>
          <w:szCs w:val="21"/>
        </w:rPr>
      </w:pPr>
      <w:r w:rsidRPr="002C53B8">
        <w:rPr>
          <w:noProof/>
        </w:rPr>
        <w:lastRenderedPageBreak/>
        <w:drawing>
          <wp:inline distT="0" distB="0" distL="0" distR="0" wp14:anchorId="76CD05C1" wp14:editId="574107EF">
            <wp:extent cx="4884776" cy="1923415"/>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917580" cy="1936332"/>
                    </a:xfrm>
                    <a:prstGeom prst="rect">
                      <a:avLst/>
                    </a:prstGeom>
                  </pic:spPr>
                </pic:pic>
              </a:graphicData>
            </a:graphic>
          </wp:inline>
        </w:drawing>
      </w:r>
    </w:p>
    <w:p w:rsidR="00DF7E9B" w:rsidRDefault="00DF7E9B" w:rsidP="00640ACA">
      <w:pPr>
        <w:adjustRightInd w:val="0"/>
        <w:snapToGrid w:val="0"/>
        <w:ind w:firstLineChars="0" w:firstLine="0"/>
        <w:rPr>
          <w:rFonts w:ascii="宋体" w:hAnsi="宋体"/>
          <w:szCs w:val="21"/>
        </w:rPr>
      </w:pPr>
      <w:r>
        <w:rPr>
          <w:rFonts w:ascii="宋体" w:hAnsi="宋体" w:hint="eastAsia"/>
          <w:szCs w:val="21"/>
        </w:rPr>
        <w:t xml:space="preserve"> </w:t>
      </w:r>
      <w:r>
        <w:rPr>
          <w:rFonts w:ascii="宋体" w:hAnsi="宋体"/>
          <w:szCs w:val="21"/>
        </w:rPr>
        <w:t xml:space="preserve">                      </w:t>
      </w:r>
      <w:r>
        <w:rPr>
          <w:rFonts w:ascii="宋体" w:hAnsi="宋体" w:hint="eastAsia"/>
          <w:szCs w:val="21"/>
        </w:rPr>
        <w:t>图6</w:t>
      </w:r>
      <w:r>
        <w:rPr>
          <w:rFonts w:ascii="宋体" w:hAnsi="宋体"/>
          <w:szCs w:val="21"/>
        </w:rPr>
        <w:t xml:space="preserve">  </w:t>
      </w:r>
      <w:r>
        <w:rPr>
          <w:rFonts w:ascii="宋体" w:hAnsi="宋体" w:hint="eastAsia"/>
          <w:szCs w:val="21"/>
        </w:rPr>
        <w:t>自</w:t>
      </w:r>
      <w:r w:rsidR="00D65B37">
        <w:rPr>
          <w:rFonts w:ascii="宋体" w:hAnsi="宋体" w:hint="eastAsia"/>
          <w:szCs w:val="21"/>
        </w:rPr>
        <w:t>生</w:t>
      </w:r>
      <w:r>
        <w:rPr>
          <w:rFonts w:ascii="宋体" w:hAnsi="宋体" w:hint="eastAsia"/>
          <w:szCs w:val="21"/>
        </w:rPr>
        <w:t>噪声校准装置示意图</w:t>
      </w:r>
    </w:p>
    <w:p w:rsidR="00DF7E9B" w:rsidRDefault="00F35908" w:rsidP="00DF7E9B">
      <w:pPr>
        <w:adjustRightInd w:val="0"/>
        <w:snapToGrid w:val="0"/>
        <w:ind w:firstLineChars="0" w:firstLine="0"/>
      </w:pPr>
      <w:r>
        <w:t>7</w:t>
      </w:r>
      <w:r w:rsidR="00DF7E9B">
        <w:t xml:space="preserve">.2.7.2 </w:t>
      </w:r>
      <w:r w:rsidR="00DF7E9B">
        <w:rPr>
          <w:rFonts w:hint="eastAsia"/>
        </w:rPr>
        <w:t>校准步骤</w:t>
      </w:r>
    </w:p>
    <w:p w:rsidR="00640ACA" w:rsidRDefault="00640ACA" w:rsidP="00640ACA">
      <w:pPr>
        <w:adjustRightInd w:val="0"/>
        <w:snapToGrid w:val="0"/>
        <w:ind w:firstLineChars="0" w:firstLine="0"/>
        <w:rPr>
          <w:rFonts w:ascii="宋体" w:hAnsi="宋体"/>
          <w:szCs w:val="21"/>
        </w:rPr>
      </w:pPr>
      <w:r>
        <w:rPr>
          <w:rFonts w:ascii="宋体" w:hAnsi="宋体" w:hint="eastAsia"/>
          <w:szCs w:val="21"/>
        </w:rPr>
        <w:t xml:space="preserve"> </w:t>
      </w:r>
      <w:r>
        <w:rPr>
          <w:rFonts w:ascii="宋体" w:hAnsi="宋体"/>
          <w:szCs w:val="21"/>
        </w:rPr>
        <w:t xml:space="preserve">  </w:t>
      </w:r>
      <w:r w:rsidR="00DF7E9B">
        <w:rPr>
          <w:rFonts w:ascii="宋体" w:hAnsi="宋体"/>
          <w:szCs w:val="21"/>
        </w:rPr>
        <w:t xml:space="preserve"> </w:t>
      </w:r>
      <w:r>
        <w:rPr>
          <w:rFonts w:ascii="宋体" w:hAnsi="宋体" w:hint="eastAsia"/>
          <w:szCs w:val="21"/>
        </w:rPr>
        <w:t>将传声器单元置于消声室</w:t>
      </w:r>
      <w:r w:rsidR="002C53B8">
        <w:rPr>
          <w:rFonts w:ascii="宋体" w:hAnsi="宋体" w:hint="eastAsia"/>
          <w:szCs w:val="21"/>
        </w:rPr>
        <w:t>或半消声室</w:t>
      </w:r>
      <w:r>
        <w:rPr>
          <w:rFonts w:ascii="宋体" w:hAnsi="宋体" w:hint="eastAsia"/>
          <w:szCs w:val="21"/>
        </w:rPr>
        <w:t>几何中心位置，消声室的密闭隔声门应关闭，电缆管道</w:t>
      </w:r>
      <w:proofErr w:type="gramStart"/>
      <w:r w:rsidR="00DF7E9B">
        <w:rPr>
          <w:rFonts w:ascii="宋体" w:hAnsi="宋体" w:hint="eastAsia"/>
          <w:szCs w:val="21"/>
        </w:rPr>
        <w:t>圾其它漏声的</w:t>
      </w:r>
      <w:proofErr w:type="gramEnd"/>
      <w:r w:rsidR="00DF7E9B">
        <w:rPr>
          <w:rFonts w:ascii="宋体" w:hAnsi="宋体" w:hint="eastAsia"/>
          <w:szCs w:val="21"/>
        </w:rPr>
        <w:t>地方密封，采用A计权声压级和1/</w:t>
      </w:r>
      <w:r w:rsidR="00D65B37">
        <w:rPr>
          <w:rFonts w:ascii="宋体" w:hAnsi="宋体"/>
          <w:szCs w:val="21"/>
        </w:rPr>
        <w:t>3</w:t>
      </w:r>
      <w:r w:rsidR="00DF7E9B">
        <w:rPr>
          <w:rFonts w:ascii="宋体" w:hAnsi="宋体" w:hint="eastAsia"/>
          <w:szCs w:val="21"/>
        </w:rPr>
        <w:t>倍频带声压级，测量三次，取算术平均值作为传声器单元的自</w:t>
      </w:r>
      <w:r w:rsidR="00D65B37">
        <w:rPr>
          <w:rFonts w:ascii="宋体" w:hAnsi="宋体" w:hint="eastAsia"/>
          <w:szCs w:val="21"/>
        </w:rPr>
        <w:t>生</w:t>
      </w:r>
      <w:r w:rsidR="00DF7E9B">
        <w:rPr>
          <w:rFonts w:ascii="宋体" w:hAnsi="宋体" w:hint="eastAsia"/>
          <w:szCs w:val="21"/>
        </w:rPr>
        <w:t>噪声。</w:t>
      </w:r>
    </w:p>
    <w:p w:rsidR="00B46696" w:rsidRPr="00F51B2C" w:rsidRDefault="00F35908" w:rsidP="00F462FF">
      <w:pPr>
        <w:pStyle w:val="1"/>
        <w:spacing w:before="156"/>
      </w:pPr>
      <w:bookmarkStart w:id="128" w:name="_Toc139962993"/>
      <w:r w:rsidRPr="00F51B2C">
        <w:rPr>
          <w:rFonts w:cs="Times New Roman"/>
        </w:rPr>
        <w:t>8</w:t>
      </w:r>
      <w:r w:rsidR="009C0093" w:rsidRPr="00F51B2C">
        <w:rPr>
          <w:rFonts w:cs="Times New Roman"/>
        </w:rPr>
        <w:t xml:space="preserve"> </w:t>
      </w:r>
      <w:r w:rsidR="0014458B" w:rsidRPr="00F51B2C">
        <w:rPr>
          <w:rFonts w:cs="Times New Roman"/>
        </w:rPr>
        <w:t xml:space="preserve"> </w:t>
      </w:r>
      <w:bookmarkStart w:id="129" w:name="_Toc496642791"/>
      <w:bookmarkStart w:id="130" w:name="_Toc511806853"/>
      <w:bookmarkStart w:id="131" w:name="_Toc511807156"/>
      <w:r w:rsidR="009C0093" w:rsidRPr="00F51B2C">
        <w:rPr>
          <w:rFonts w:cs="Times New Roman"/>
        </w:rPr>
        <w:t>校</w:t>
      </w:r>
      <w:r w:rsidR="009C0093" w:rsidRPr="00F51B2C">
        <w:rPr>
          <w:rFonts w:hint="eastAsia"/>
        </w:rPr>
        <w:t>准结果表达</w:t>
      </w:r>
      <w:bookmarkEnd w:id="128"/>
      <w:bookmarkEnd w:id="129"/>
      <w:bookmarkEnd w:id="130"/>
      <w:bookmarkEnd w:id="131"/>
    </w:p>
    <w:p w:rsidR="002302DE" w:rsidRPr="00F51B2C" w:rsidRDefault="00F35908" w:rsidP="00F462FF">
      <w:pPr>
        <w:pStyle w:val="1"/>
        <w:spacing w:before="156"/>
        <w:rPr>
          <w:rFonts w:ascii="宋体" w:eastAsia="宋体" w:hAnsi="宋体"/>
        </w:rPr>
      </w:pPr>
      <w:bookmarkStart w:id="132" w:name="_Toc139962994"/>
      <w:r w:rsidRPr="00F51B2C">
        <w:rPr>
          <w:rFonts w:ascii="Times New Roman" w:eastAsia="宋体" w:hAnsi="Times New Roman" w:cs="Times New Roman"/>
        </w:rPr>
        <w:t>8</w:t>
      </w:r>
      <w:r w:rsidR="002302DE" w:rsidRPr="00F51B2C">
        <w:rPr>
          <w:rFonts w:ascii="Times New Roman" w:eastAsia="宋体" w:hAnsi="Times New Roman" w:cs="Times New Roman"/>
        </w:rPr>
        <w:t>.1</w:t>
      </w:r>
      <w:r w:rsidR="002302DE" w:rsidRPr="00F51B2C">
        <w:rPr>
          <w:rFonts w:ascii="宋体" w:eastAsia="宋体" w:hAnsi="宋体" w:hint="eastAsia"/>
        </w:rPr>
        <w:t>校准</w:t>
      </w:r>
      <w:r w:rsidR="002302DE" w:rsidRPr="00F51B2C">
        <w:rPr>
          <w:rFonts w:ascii="宋体" w:eastAsia="宋体" w:hAnsi="宋体"/>
        </w:rPr>
        <w:t>结果的处理</w:t>
      </w:r>
      <w:bookmarkEnd w:id="132"/>
    </w:p>
    <w:p w:rsidR="00C85110" w:rsidRPr="00AB1F41" w:rsidRDefault="00C85110" w:rsidP="00866F4F">
      <w:pPr>
        <w:ind w:firstLine="480"/>
      </w:pPr>
      <w:bookmarkStart w:id="133" w:name="_Toc496642792"/>
      <w:bookmarkStart w:id="134" w:name="_Toc511806854"/>
      <w:bookmarkStart w:id="135" w:name="_Toc511807157"/>
      <w:bookmarkStart w:id="136" w:name="_Toc511808280"/>
      <w:bookmarkStart w:id="137" w:name="_Toc139903834"/>
      <w:r w:rsidRPr="00AB1F41">
        <w:t>所有的数</w:t>
      </w:r>
      <w:r>
        <w:rPr>
          <w:rFonts w:hint="eastAsia"/>
        </w:rPr>
        <w:t>值</w:t>
      </w:r>
      <w:r w:rsidRPr="00AB1F41">
        <w:t>应先计算，后修约。出具</w:t>
      </w:r>
      <w:r>
        <w:rPr>
          <w:rFonts w:hint="eastAsia"/>
        </w:rPr>
        <w:t>的</w:t>
      </w:r>
      <w:r w:rsidRPr="00AB1F41">
        <w:t>校准数据按如下方法修约：</w:t>
      </w:r>
    </w:p>
    <w:p w:rsidR="00C85110" w:rsidRDefault="00C85110" w:rsidP="00866F4F">
      <w:pPr>
        <w:numPr>
          <w:ilvl w:val="2"/>
          <w:numId w:val="38"/>
        </w:numPr>
        <w:tabs>
          <w:tab w:val="clear" w:pos="1200"/>
          <w:tab w:val="num" w:pos="945"/>
        </w:tabs>
        <w:ind w:left="0" w:firstLine="480"/>
      </w:pPr>
      <w:r>
        <w:rPr>
          <w:rFonts w:hint="eastAsia"/>
        </w:rPr>
        <w:t>灵敏度</w:t>
      </w:r>
      <w:proofErr w:type="gramStart"/>
      <w:r>
        <w:rPr>
          <w:rFonts w:hint="eastAsia"/>
        </w:rPr>
        <w:t>级及其</w:t>
      </w:r>
      <w:proofErr w:type="gramEnd"/>
      <w:r>
        <w:rPr>
          <w:rFonts w:hint="eastAsia"/>
        </w:rPr>
        <w:t>频率响应的</w:t>
      </w:r>
      <w:r w:rsidRPr="00AB1F41">
        <w:t>修约</w:t>
      </w:r>
      <w:r>
        <w:rPr>
          <w:rFonts w:hint="eastAsia"/>
        </w:rPr>
        <w:t>间隔为</w:t>
      </w:r>
      <w:r>
        <w:rPr>
          <w:rFonts w:hint="eastAsia"/>
        </w:rPr>
        <w:t>0.</w:t>
      </w:r>
      <w:r>
        <w:t>0</w:t>
      </w:r>
      <w:r>
        <w:rPr>
          <w:rFonts w:hint="eastAsia"/>
        </w:rPr>
        <w:t>1 dB</w:t>
      </w:r>
      <w:r>
        <w:rPr>
          <w:rFonts w:hint="eastAsia"/>
        </w:rPr>
        <w:t>；</w:t>
      </w:r>
    </w:p>
    <w:p w:rsidR="00C85110" w:rsidRDefault="00C85110" w:rsidP="00866F4F">
      <w:pPr>
        <w:numPr>
          <w:ilvl w:val="2"/>
          <w:numId w:val="38"/>
        </w:numPr>
        <w:tabs>
          <w:tab w:val="clear" w:pos="1200"/>
          <w:tab w:val="num" w:pos="945"/>
        </w:tabs>
        <w:ind w:left="0" w:firstLine="480"/>
      </w:pPr>
      <w:r>
        <w:rPr>
          <w:rFonts w:hint="eastAsia"/>
        </w:rPr>
        <w:t>动态范围上限的</w:t>
      </w:r>
      <w:r w:rsidRPr="00AB1F41">
        <w:t>修约</w:t>
      </w:r>
      <w:r>
        <w:rPr>
          <w:rFonts w:hint="eastAsia"/>
        </w:rPr>
        <w:t>间隔为</w:t>
      </w:r>
      <w:r>
        <w:rPr>
          <w:rFonts w:hint="eastAsia"/>
        </w:rPr>
        <w:t>0</w:t>
      </w:r>
      <w:r>
        <w:t>.</w:t>
      </w:r>
      <w:r>
        <w:rPr>
          <w:rFonts w:hint="eastAsia"/>
        </w:rPr>
        <w:t>1 dB</w:t>
      </w:r>
      <w:r>
        <w:rPr>
          <w:rFonts w:hint="eastAsia"/>
        </w:rPr>
        <w:t>；</w:t>
      </w:r>
    </w:p>
    <w:p w:rsidR="00C85110" w:rsidRDefault="00C85110" w:rsidP="00866F4F">
      <w:pPr>
        <w:numPr>
          <w:ilvl w:val="2"/>
          <w:numId w:val="38"/>
        </w:numPr>
        <w:tabs>
          <w:tab w:val="clear" w:pos="1200"/>
          <w:tab w:val="num" w:pos="945"/>
        </w:tabs>
        <w:ind w:left="0" w:firstLine="480"/>
      </w:pPr>
      <w:r>
        <w:rPr>
          <w:rFonts w:hint="eastAsia"/>
        </w:rPr>
        <w:t>自声噪声修约间隔为</w:t>
      </w:r>
      <w:r>
        <w:rPr>
          <w:rFonts w:hint="eastAsia"/>
        </w:rPr>
        <w:t>0</w:t>
      </w:r>
      <w:r>
        <w:t>.1 dB</w:t>
      </w:r>
      <w:r>
        <w:rPr>
          <w:rFonts w:hint="eastAsia"/>
        </w:rPr>
        <w:t>。</w:t>
      </w:r>
    </w:p>
    <w:p w:rsidR="00094DF3" w:rsidRPr="00772A68" w:rsidRDefault="00F35908" w:rsidP="00640ACA">
      <w:pPr>
        <w:pStyle w:val="1"/>
        <w:spacing w:before="156"/>
        <w:rPr>
          <w:rFonts w:asciiTheme="majorEastAsia" w:eastAsiaTheme="majorEastAsia" w:hAnsiTheme="majorEastAsia" w:cs="Times New Roman"/>
        </w:rPr>
      </w:pPr>
      <w:bookmarkStart w:id="138" w:name="_Toc139962995"/>
      <w:r>
        <w:rPr>
          <w:rFonts w:ascii="Times New Roman" w:hAnsi="Times New Roman" w:cs="Times New Roman"/>
        </w:rPr>
        <w:t>8</w:t>
      </w:r>
      <w:r w:rsidR="00094DF3" w:rsidRPr="00423582">
        <w:rPr>
          <w:rFonts w:ascii="Times New Roman" w:hAnsi="Times New Roman" w:cs="Times New Roman" w:hint="eastAsia"/>
        </w:rPr>
        <w:t>.</w:t>
      </w:r>
      <w:r w:rsidR="002302DE">
        <w:rPr>
          <w:rFonts w:ascii="Times New Roman" w:hAnsi="Times New Roman" w:cs="Times New Roman"/>
        </w:rPr>
        <w:t>2</w:t>
      </w:r>
      <w:r w:rsidR="00094DF3" w:rsidRPr="00772A68">
        <w:rPr>
          <w:rFonts w:asciiTheme="majorEastAsia" w:eastAsiaTheme="majorEastAsia" w:hAnsiTheme="majorEastAsia" w:cs="Times New Roman" w:hint="eastAsia"/>
        </w:rPr>
        <w:t xml:space="preserve"> </w:t>
      </w:r>
      <w:r w:rsidR="0014458B" w:rsidRPr="00772A68">
        <w:rPr>
          <w:rFonts w:asciiTheme="majorEastAsia" w:eastAsiaTheme="majorEastAsia" w:hAnsiTheme="majorEastAsia" w:cs="Times New Roman"/>
        </w:rPr>
        <w:t xml:space="preserve"> </w:t>
      </w:r>
      <w:r w:rsidR="00094DF3" w:rsidRPr="00772A68">
        <w:rPr>
          <w:rFonts w:asciiTheme="majorEastAsia" w:eastAsiaTheme="majorEastAsia" w:hAnsiTheme="majorEastAsia" w:cs="Times New Roman" w:hint="eastAsia"/>
        </w:rPr>
        <w:t>校准记录</w:t>
      </w:r>
      <w:bookmarkEnd w:id="133"/>
      <w:bookmarkEnd w:id="134"/>
      <w:bookmarkEnd w:id="135"/>
      <w:bookmarkEnd w:id="136"/>
      <w:bookmarkEnd w:id="137"/>
      <w:bookmarkEnd w:id="138"/>
    </w:p>
    <w:p w:rsidR="00094DF3" w:rsidRPr="00772A68" w:rsidRDefault="00094DF3" w:rsidP="00640ACA">
      <w:pPr>
        <w:ind w:firstLine="480"/>
      </w:pPr>
      <w:r w:rsidRPr="00772A68">
        <w:t>推荐的</w:t>
      </w:r>
      <w:r w:rsidRPr="00772A68">
        <w:rPr>
          <w:rFonts w:hint="eastAsia"/>
        </w:rPr>
        <w:t>校准记录的格式见附录</w:t>
      </w:r>
      <w:r w:rsidR="00E405CC">
        <w:t>D</w:t>
      </w:r>
      <w:r w:rsidRPr="00772A68">
        <w:rPr>
          <w:rFonts w:hint="eastAsia"/>
        </w:rPr>
        <w:t>。</w:t>
      </w:r>
    </w:p>
    <w:p w:rsidR="00094DF3" w:rsidRPr="00772A68" w:rsidRDefault="00F35908" w:rsidP="00640ACA">
      <w:pPr>
        <w:pStyle w:val="1"/>
        <w:spacing w:before="156"/>
        <w:rPr>
          <w:rFonts w:asciiTheme="majorEastAsia" w:eastAsiaTheme="majorEastAsia" w:hAnsiTheme="majorEastAsia" w:cs="Times New Roman"/>
        </w:rPr>
      </w:pPr>
      <w:bookmarkStart w:id="139" w:name="_Toc496642793"/>
      <w:bookmarkStart w:id="140" w:name="_Toc511806855"/>
      <w:bookmarkStart w:id="141" w:name="_Toc511807158"/>
      <w:bookmarkStart w:id="142" w:name="_Toc511808281"/>
      <w:bookmarkStart w:id="143" w:name="_Toc139903835"/>
      <w:bookmarkStart w:id="144" w:name="_Toc139962996"/>
      <w:r>
        <w:rPr>
          <w:rFonts w:ascii="Times New Roman" w:hAnsi="Times New Roman" w:cs="Times New Roman"/>
        </w:rPr>
        <w:t>8</w:t>
      </w:r>
      <w:r w:rsidR="00094DF3" w:rsidRPr="00423582">
        <w:rPr>
          <w:rFonts w:ascii="Times New Roman" w:hAnsi="Times New Roman" w:cs="Times New Roman" w:hint="eastAsia"/>
        </w:rPr>
        <w:t>.</w:t>
      </w:r>
      <w:r w:rsidR="002302DE">
        <w:rPr>
          <w:rFonts w:ascii="Times New Roman" w:hAnsi="Times New Roman" w:cs="Times New Roman"/>
        </w:rPr>
        <w:t>3</w:t>
      </w:r>
      <w:r w:rsidR="00094DF3" w:rsidRPr="00772A68">
        <w:rPr>
          <w:rFonts w:asciiTheme="majorEastAsia" w:eastAsiaTheme="majorEastAsia" w:hAnsiTheme="majorEastAsia" w:cs="Times New Roman" w:hint="eastAsia"/>
        </w:rPr>
        <w:t xml:space="preserve"> </w:t>
      </w:r>
      <w:r w:rsidR="0014458B" w:rsidRPr="00772A68">
        <w:rPr>
          <w:rFonts w:asciiTheme="majorEastAsia" w:eastAsiaTheme="majorEastAsia" w:hAnsiTheme="majorEastAsia" w:cs="Times New Roman"/>
        </w:rPr>
        <w:t xml:space="preserve"> </w:t>
      </w:r>
      <w:r w:rsidR="00094DF3" w:rsidRPr="00772A68">
        <w:rPr>
          <w:rFonts w:asciiTheme="majorEastAsia" w:eastAsiaTheme="majorEastAsia" w:hAnsiTheme="majorEastAsia" w:cs="Times New Roman" w:hint="eastAsia"/>
        </w:rPr>
        <w:t>校准证书</w:t>
      </w:r>
      <w:bookmarkEnd w:id="139"/>
      <w:bookmarkEnd w:id="140"/>
      <w:bookmarkEnd w:id="141"/>
      <w:bookmarkEnd w:id="142"/>
      <w:bookmarkEnd w:id="143"/>
      <w:bookmarkEnd w:id="144"/>
    </w:p>
    <w:p w:rsidR="00094DF3" w:rsidRPr="00772A68" w:rsidRDefault="00094DF3" w:rsidP="00640ACA">
      <w:pPr>
        <w:ind w:firstLine="480"/>
      </w:pPr>
      <w:r w:rsidRPr="00772A68">
        <w:t>经校准的仪器出具校准证书</w:t>
      </w:r>
      <w:r w:rsidRPr="00772A68">
        <w:rPr>
          <w:rFonts w:hint="eastAsia"/>
        </w:rPr>
        <w:t>。</w:t>
      </w:r>
      <w:r w:rsidRPr="00772A68">
        <w:t>校准证书应包括的信息及推荐的校准证书的格式见附录</w:t>
      </w:r>
      <w:r w:rsidR="00E405CC">
        <w:t>E</w:t>
      </w:r>
      <w:r w:rsidRPr="00772A68">
        <w:rPr>
          <w:rFonts w:hint="eastAsia"/>
        </w:rPr>
        <w:t>。</w:t>
      </w:r>
    </w:p>
    <w:p w:rsidR="00D60F09" w:rsidRPr="003E4487" w:rsidRDefault="00F35908" w:rsidP="00640ACA">
      <w:pPr>
        <w:pStyle w:val="1"/>
        <w:spacing w:before="156"/>
        <w:rPr>
          <w:rFonts w:cs="Times New Roman"/>
        </w:rPr>
      </w:pPr>
      <w:bookmarkStart w:id="145" w:name="_Toc496642794"/>
      <w:bookmarkStart w:id="146" w:name="_Toc511806856"/>
      <w:bookmarkStart w:id="147" w:name="_Toc511807159"/>
      <w:bookmarkStart w:id="148" w:name="_Toc139903836"/>
      <w:bookmarkStart w:id="149" w:name="_Toc139962997"/>
      <w:r>
        <w:rPr>
          <w:rFonts w:ascii="Times New Roman" w:hAnsi="Times New Roman" w:cs="Times New Roman"/>
        </w:rPr>
        <w:t>9</w:t>
      </w:r>
      <w:r w:rsidR="0014458B" w:rsidRPr="003E4487">
        <w:rPr>
          <w:rFonts w:cs="Times New Roman"/>
        </w:rPr>
        <w:t xml:space="preserve"> </w:t>
      </w:r>
      <w:r w:rsidR="00D60F09" w:rsidRPr="003E4487">
        <w:rPr>
          <w:rFonts w:cs="Times New Roman"/>
        </w:rPr>
        <w:t>复</w:t>
      </w:r>
      <w:r w:rsidR="00D60F09" w:rsidRPr="003E4487">
        <w:rPr>
          <w:rFonts w:cs="Times New Roman" w:hint="eastAsia"/>
        </w:rPr>
        <w:t>校时间间隔</w:t>
      </w:r>
      <w:bookmarkEnd w:id="145"/>
      <w:bookmarkEnd w:id="146"/>
      <w:bookmarkEnd w:id="147"/>
      <w:bookmarkEnd w:id="148"/>
      <w:bookmarkEnd w:id="149"/>
    </w:p>
    <w:p w:rsidR="00D60F09" w:rsidRDefault="002302DE" w:rsidP="00640ACA">
      <w:pPr>
        <w:ind w:firstLine="480"/>
      </w:pPr>
      <w:r>
        <w:rPr>
          <w:rFonts w:hint="eastAsia"/>
        </w:rPr>
        <w:t>传声器单元</w:t>
      </w:r>
      <w:r w:rsidR="00E66820" w:rsidRPr="00772A68">
        <w:rPr>
          <w:rFonts w:hint="eastAsia"/>
        </w:rPr>
        <w:t>的</w:t>
      </w:r>
      <w:r w:rsidR="00D60F09" w:rsidRPr="00772A68">
        <w:t>复校时间间隔建议为</w:t>
      </w:r>
      <w:r w:rsidR="00D60F09" w:rsidRPr="00772A68">
        <w:rPr>
          <w:rFonts w:hint="eastAsia"/>
        </w:rPr>
        <w:t>1</w:t>
      </w:r>
      <w:r w:rsidR="00D60F09" w:rsidRPr="00772A68">
        <w:rPr>
          <w:rFonts w:hint="eastAsia"/>
        </w:rPr>
        <w:t>年。复校时间间隔受仪器使用情况、使用者和仪器本身属性等诸多因素的制约</w:t>
      </w:r>
      <w:r w:rsidR="00094DF3" w:rsidRPr="00772A68">
        <w:rPr>
          <w:rFonts w:hint="eastAsia"/>
        </w:rPr>
        <w:t>。送</w:t>
      </w:r>
      <w:proofErr w:type="gramStart"/>
      <w:r w:rsidR="00094DF3" w:rsidRPr="00772A68">
        <w:rPr>
          <w:rFonts w:hint="eastAsia"/>
        </w:rPr>
        <w:t>校单位</w:t>
      </w:r>
      <w:proofErr w:type="gramEnd"/>
      <w:r w:rsidR="00094DF3" w:rsidRPr="00772A68">
        <w:rPr>
          <w:rFonts w:hint="eastAsia"/>
        </w:rPr>
        <w:t>可根据实际情况确定复校时间间隔。</w:t>
      </w:r>
    </w:p>
    <w:p w:rsidR="00F462FF" w:rsidRDefault="00F462FF" w:rsidP="00640ACA">
      <w:pPr>
        <w:ind w:firstLine="480"/>
      </w:pPr>
    </w:p>
    <w:p w:rsidR="002302DE" w:rsidRPr="00F319CC" w:rsidRDefault="00B46696" w:rsidP="00787053">
      <w:pPr>
        <w:pStyle w:val="1"/>
        <w:spacing w:before="156"/>
        <w:ind w:left="840" w:hangingChars="350" w:hanging="840"/>
        <w:jc w:val="left"/>
      </w:pPr>
      <w:r w:rsidRPr="00772A68">
        <w:br w:type="page"/>
      </w:r>
      <w:bookmarkStart w:id="150" w:name="_Toc511806857"/>
      <w:bookmarkStart w:id="151" w:name="_Toc511807160"/>
      <w:bookmarkStart w:id="152" w:name="_Toc139903837"/>
      <w:bookmarkStart w:id="153" w:name="_Toc496642795"/>
      <w:bookmarkStart w:id="154" w:name="_Toc139962998"/>
      <w:r w:rsidR="007B404D" w:rsidRPr="00F319CC">
        <w:rPr>
          <w:rFonts w:hint="eastAsia"/>
        </w:rPr>
        <w:lastRenderedPageBreak/>
        <w:t>附录</w:t>
      </w:r>
      <w:r w:rsidR="007B404D" w:rsidRPr="00454556">
        <w:rPr>
          <w:rFonts w:ascii="Times New Roman" w:hAnsi="Times New Roman" w:cs="Times New Roman"/>
        </w:rPr>
        <w:t>A</w:t>
      </w:r>
      <w:bookmarkStart w:id="155" w:name="_Toc139904746"/>
      <w:bookmarkStart w:id="156" w:name="_Toc139908124"/>
      <w:bookmarkEnd w:id="150"/>
      <w:bookmarkEnd w:id="151"/>
      <w:bookmarkEnd w:id="152"/>
      <w:r w:rsidR="003D6049">
        <w:t xml:space="preserve">  </w:t>
      </w:r>
      <w:r w:rsidR="00F51B2C">
        <w:br/>
      </w:r>
      <w:r w:rsidR="00787053">
        <w:rPr>
          <w:rFonts w:hint="eastAsia"/>
        </w:rPr>
        <w:t xml:space="preserve"> </w:t>
      </w:r>
      <w:r w:rsidR="00787053">
        <w:t xml:space="preserve">                  </w:t>
      </w:r>
      <w:r w:rsidR="002302DE" w:rsidRPr="00F319CC">
        <w:rPr>
          <w:rFonts w:hint="eastAsia"/>
        </w:rPr>
        <w:t>声</w:t>
      </w:r>
      <w:proofErr w:type="gramStart"/>
      <w:r w:rsidR="002302DE" w:rsidRPr="00F319CC">
        <w:rPr>
          <w:rFonts w:hint="eastAsia"/>
        </w:rPr>
        <w:t>校准器</w:t>
      </w:r>
      <w:proofErr w:type="gramEnd"/>
      <w:r w:rsidR="002302DE" w:rsidRPr="00F319CC">
        <w:rPr>
          <w:rFonts w:hint="eastAsia"/>
        </w:rPr>
        <w:t>的静压修正</w:t>
      </w:r>
      <w:bookmarkEnd w:id="154"/>
      <w:bookmarkEnd w:id="155"/>
      <w:bookmarkEnd w:id="156"/>
    </w:p>
    <w:p w:rsidR="00670203" w:rsidRPr="00670203" w:rsidRDefault="00670203" w:rsidP="00670203">
      <w:pPr>
        <w:ind w:firstLine="480"/>
      </w:pPr>
    </w:p>
    <w:p w:rsidR="002302DE" w:rsidRPr="00A82840" w:rsidRDefault="002302DE" w:rsidP="002302DE">
      <w:pPr>
        <w:adjustRightInd w:val="0"/>
        <w:snapToGrid w:val="0"/>
        <w:spacing w:line="300" w:lineRule="auto"/>
        <w:ind w:firstLine="480"/>
      </w:pPr>
      <w:r>
        <w:rPr>
          <w:rFonts w:hAnsi="宋体" w:hint="eastAsia"/>
        </w:rPr>
        <w:t>声</w:t>
      </w:r>
      <w:proofErr w:type="gramStart"/>
      <w:r>
        <w:rPr>
          <w:rFonts w:hAnsi="宋体" w:hint="eastAsia"/>
        </w:rPr>
        <w:t>校准器</w:t>
      </w:r>
      <w:proofErr w:type="gramEnd"/>
      <w:r>
        <w:rPr>
          <w:rFonts w:hAnsi="宋体" w:hint="eastAsia"/>
        </w:rPr>
        <w:t>的声压级</w:t>
      </w:r>
      <w:proofErr w:type="gramStart"/>
      <w:r w:rsidR="00BA75C6">
        <w:rPr>
          <w:rFonts w:hAnsi="宋体" w:hint="eastAsia"/>
        </w:rPr>
        <w:t>检定</w:t>
      </w:r>
      <w:r>
        <w:rPr>
          <w:rFonts w:hAnsi="宋体" w:hint="eastAsia"/>
        </w:rPr>
        <w:t>值</w:t>
      </w:r>
      <w:proofErr w:type="gramEnd"/>
      <w:r>
        <w:rPr>
          <w:rFonts w:hAnsi="宋体" w:hint="eastAsia"/>
        </w:rPr>
        <w:t>为参考环境条件下的数值，实际使用时应根据制造商提供的静压修正方法，对声</w:t>
      </w:r>
      <w:proofErr w:type="gramStart"/>
      <w:r>
        <w:rPr>
          <w:rFonts w:hAnsi="宋体" w:hint="eastAsia"/>
        </w:rPr>
        <w:t>校准器</w:t>
      </w:r>
      <w:proofErr w:type="gramEnd"/>
      <w:r>
        <w:rPr>
          <w:rFonts w:hAnsi="宋体" w:hint="eastAsia"/>
        </w:rPr>
        <w:t>的输出声压级进行修正。目前，国内常见的声</w:t>
      </w:r>
      <w:proofErr w:type="gramStart"/>
      <w:r>
        <w:rPr>
          <w:rFonts w:hAnsi="宋体" w:hint="eastAsia"/>
        </w:rPr>
        <w:t>校准器</w:t>
      </w:r>
      <w:proofErr w:type="gramEnd"/>
      <w:r>
        <w:rPr>
          <w:rFonts w:hAnsi="宋体" w:hint="eastAsia"/>
        </w:rPr>
        <w:t>静压修正量可从公式（</w:t>
      </w:r>
      <w:r>
        <w:rPr>
          <w:rFonts w:hAnsi="宋体" w:hint="eastAsia"/>
        </w:rPr>
        <w:t>A.1</w:t>
      </w:r>
      <w:r>
        <w:rPr>
          <w:rFonts w:hAnsi="宋体" w:hint="eastAsia"/>
        </w:rPr>
        <w:t>）求得：</w:t>
      </w:r>
    </w:p>
    <w:p w:rsidR="002302DE" w:rsidRDefault="00E377FE" w:rsidP="00E377FE">
      <w:pPr>
        <w:adjustRightInd w:val="0"/>
        <w:snapToGrid w:val="0"/>
        <w:spacing w:line="300" w:lineRule="auto"/>
        <w:ind w:firstLineChars="0" w:firstLine="0"/>
        <w:jc w:val="center"/>
      </w:pPr>
      <m:oMath>
        <m:r>
          <w:rPr>
            <w:rFonts w:ascii="Cambria Math"/>
          </w:rPr>
          <m:t xml:space="preserve">                                   ΔK=20</m:t>
        </m:r>
        <m:func>
          <m:funcPr>
            <m:ctrlPr>
              <w:rPr>
                <w:rFonts w:ascii="Cambria Math" w:hAnsi="Cambria Math"/>
                <w:i/>
              </w:rPr>
            </m:ctrlPr>
          </m:funcPr>
          <m:fName>
            <m:r>
              <w:rPr>
                <w:rFonts w:ascii="Cambria Math"/>
              </w:rPr>
              <m:t>lg</m:t>
            </m:r>
          </m:fName>
          <m:e>
            <m:r>
              <w:rPr>
                <w:rFonts w:ascii="Cambria Math"/>
              </w:rPr>
              <m:t>(</m:t>
            </m:r>
          </m:e>
        </m:func>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oMath>
      <w:r w:rsidR="002302DE">
        <w:rPr>
          <w:rFonts w:hint="eastAsia"/>
        </w:rPr>
        <w:t xml:space="preserve">                   </w:t>
      </w:r>
      <w:r>
        <w:t xml:space="preserve">          </w:t>
      </w:r>
      <w:r w:rsidR="002302DE" w:rsidRPr="00F72E6F">
        <w:rPr>
          <w:rFonts w:hint="eastAsia"/>
        </w:rPr>
        <w:t>（</w:t>
      </w:r>
      <w:r w:rsidR="002302DE" w:rsidRPr="00F72E6F">
        <w:rPr>
          <w:rFonts w:hint="eastAsia"/>
        </w:rPr>
        <w:t>A.1</w:t>
      </w:r>
      <w:r w:rsidR="002302DE" w:rsidRPr="00F72E6F">
        <w:rPr>
          <w:rFonts w:hint="eastAsia"/>
        </w:rPr>
        <w:t>）</w:t>
      </w:r>
    </w:p>
    <w:p w:rsidR="002302DE" w:rsidRDefault="002302DE" w:rsidP="002302DE">
      <w:pPr>
        <w:adjustRightInd w:val="0"/>
        <w:snapToGrid w:val="0"/>
        <w:spacing w:line="300" w:lineRule="auto"/>
        <w:ind w:firstLine="480"/>
      </w:pPr>
      <w:r>
        <w:rPr>
          <w:rFonts w:hint="eastAsia"/>
        </w:rPr>
        <w:t>式中：</w:t>
      </w:r>
    </w:p>
    <w:p w:rsidR="002302DE" w:rsidRDefault="007C44A2" w:rsidP="007C44A2">
      <w:pPr>
        <w:tabs>
          <w:tab w:val="left" w:pos="1050"/>
        </w:tabs>
        <w:adjustRightInd w:val="0"/>
        <w:snapToGrid w:val="0"/>
        <w:spacing w:line="300" w:lineRule="auto"/>
        <w:ind w:left="480" w:firstLine="480"/>
      </w:pPr>
      <m:oMath>
        <m:r>
          <w:rPr>
            <w:rFonts w:ascii="Cambria Math"/>
          </w:rPr>
          <m:t>ΔK</m:t>
        </m:r>
      </m:oMath>
      <w:r w:rsidR="002302DE" w:rsidRPr="00440B3E">
        <w:rPr>
          <w:rFonts w:hint="eastAsia"/>
        </w:rPr>
        <w:t>——</w:t>
      </w:r>
      <w:r w:rsidR="002302DE">
        <w:rPr>
          <w:rFonts w:hint="eastAsia"/>
        </w:rPr>
        <w:t>静压修正值，</w:t>
      </w:r>
      <w:r w:rsidR="002302DE">
        <w:rPr>
          <w:rFonts w:hint="eastAsia"/>
        </w:rPr>
        <w:t>dB</w:t>
      </w:r>
      <w:r w:rsidR="002302DE" w:rsidRPr="00440B3E">
        <w:t>；</w:t>
      </w:r>
    </w:p>
    <w:p w:rsidR="002302DE" w:rsidRDefault="002302DE" w:rsidP="002302DE">
      <w:pPr>
        <w:tabs>
          <w:tab w:val="left" w:pos="1050"/>
        </w:tabs>
        <w:adjustRightInd w:val="0"/>
        <w:snapToGrid w:val="0"/>
        <w:spacing w:line="300" w:lineRule="auto"/>
        <w:ind w:left="480" w:firstLine="480"/>
      </w:pPr>
      <w:r w:rsidRPr="00F72E6F">
        <w:rPr>
          <w:rFonts w:hint="eastAsia"/>
          <w:i/>
        </w:rPr>
        <w:t>P</w:t>
      </w:r>
      <w:r w:rsidRPr="00440B3E">
        <w:rPr>
          <w:rFonts w:hint="eastAsia"/>
        </w:rPr>
        <w:t>——</w:t>
      </w:r>
      <w:r>
        <w:rPr>
          <w:rFonts w:hint="eastAsia"/>
        </w:rPr>
        <w:t>实际</w:t>
      </w:r>
      <w:r w:rsidR="007364CC">
        <w:rPr>
          <w:rFonts w:hint="eastAsia"/>
        </w:rPr>
        <w:t>校准</w:t>
      </w:r>
      <w:r>
        <w:rPr>
          <w:rFonts w:hint="eastAsia"/>
        </w:rPr>
        <w:t>时的大气压，</w:t>
      </w:r>
      <w:r>
        <w:rPr>
          <w:rFonts w:hint="eastAsia"/>
        </w:rPr>
        <w:t>kPa</w:t>
      </w:r>
      <w:r>
        <w:rPr>
          <w:rFonts w:hint="eastAsia"/>
        </w:rPr>
        <w:t>；</w:t>
      </w:r>
    </w:p>
    <w:p w:rsidR="002302DE" w:rsidRDefault="002302DE" w:rsidP="002302DE">
      <w:pPr>
        <w:tabs>
          <w:tab w:val="left" w:pos="1050"/>
        </w:tabs>
        <w:adjustRightInd w:val="0"/>
        <w:snapToGrid w:val="0"/>
        <w:spacing w:line="300" w:lineRule="auto"/>
        <w:ind w:left="480" w:firstLine="480"/>
      </w:pPr>
      <w:r w:rsidRPr="00F72E6F">
        <w:rPr>
          <w:rFonts w:hint="eastAsia"/>
          <w:i/>
        </w:rPr>
        <w:t>P</w:t>
      </w:r>
      <w:r w:rsidRPr="00F72E6F">
        <w:rPr>
          <w:rFonts w:hint="eastAsia"/>
          <w:vertAlign w:val="subscript"/>
        </w:rPr>
        <w:t>0</w:t>
      </w:r>
      <w:r w:rsidRPr="00440B3E">
        <w:rPr>
          <w:rFonts w:hint="eastAsia"/>
        </w:rPr>
        <w:t>——</w:t>
      </w:r>
      <w:r>
        <w:rPr>
          <w:rFonts w:hint="eastAsia"/>
        </w:rPr>
        <w:t>标准大气压，</w:t>
      </w:r>
      <w:r>
        <w:rPr>
          <w:rFonts w:hint="eastAsia"/>
        </w:rPr>
        <w:t>101.3 kPa</w:t>
      </w:r>
      <w:r>
        <w:rPr>
          <w:rFonts w:hint="eastAsia"/>
        </w:rPr>
        <w:t>。</w:t>
      </w:r>
    </w:p>
    <w:p w:rsidR="002302DE" w:rsidRPr="00F72E6F" w:rsidRDefault="002302DE" w:rsidP="002302DE">
      <w:pPr>
        <w:adjustRightInd w:val="0"/>
        <w:snapToGrid w:val="0"/>
        <w:ind w:firstLine="480"/>
      </w:pPr>
    </w:p>
    <w:p w:rsidR="007B404D" w:rsidRPr="002302DE"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p w:rsidR="007B404D" w:rsidRPr="00772A68" w:rsidRDefault="007B404D">
      <w:pPr>
        <w:widowControl/>
        <w:spacing w:line="240" w:lineRule="auto"/>
        <w:ind w:firstLineChars="0" w:firstLine="0"/>
        <w:jc w:val="left"/>
        <w:rPr>
          <w:rFonts w:eastAsia="黑体" w:cs="Times New Roman"/>
          <w:bCs/>
          <w:kern w:val="44"/>
          <w:szCs w:val="44"/>
        </w:rPr>
      </w:pPr>
    </w:p>
    <w:bookmarkEnd w:id="153"/>
    <w:p w:rsidR="002302DE" w:rsidRDefault="002302DE">
      <w:pPr>
        <w:widowControl/>
        <w:spacing w:line="240" w:lineRule="auto"/>
        <w:ind w:firstLineChars="0" w:firstLine="0"/>
        <w:jc w:val="left"/>
        <w:rPr>
          <w:rFonts w:eastAsia="黑体" w:cs="Times New Roman"/>
          <w:bCs/>
          <w:kern w:val="44"/>
          <w:szCs w:val="44"/>
        </w:rPr>
      </w:pPr>
      <w:r>
        <w:rPr>
          <w:rFonts w:cs="Times New Roman"/>
        </w:rPr>
        <w:br w:type="page"/>
      </w:r>
    </w:p>
    <w:p w:rsidR="002302DE" w:rsidRPr="00F35908" w:rsidRDefault="002302DE" w:rsidP="00787053">
      <w:pPr>
        <w:pStyle w:val="1"/>
        <w:spacing w:before="156"/>
        <w:ind w:left="1080" w:hangingChars="450" w:hanging="1080"/>
      </w:pPr>
      <w:bookmarkStart w:id="157" w:name="_Toc139962999"/>
      <w:r w:rsidRPr="00F35908">
        <w:rPr>
          <w:rFonts w:hint="eastAsia"/>
        </w:rPr>
        <w:lastRenderedPageBreak/>
        <w:t>附录</w:t>
      </w:r>
      <w:r w:rsidRPr="00454556">
        <w:rPr>
          <w:rFonts w:ascii="Times New Roman" w:hAnsi="Times New Roman" w:cs="Times New Roman"/>
        </w:rPr>
        <w:t>B</w:t>
      </w:r>
      <w:bookmarkStart w:id="158" w:name="_Toc139904748"/>
      <w:r w:rsidR="003D6049">
        <w:t xml:space="preserve"> </w:t>
      </w:r>
      <w:r w:rsidR="00F51B2C">
        <w:br/>
      </w:r>
      <w:r w:rsidR="00787053">
        <w:rPr>
          <w:rFonts w:hint="eastAsia"/>
        </w:rPr>
        <w:t xml:space="preserve"> </w:t>
      </w:r>
      <w:r w:rsidR="00787053">
        <w:t xml:space="preserve">                </w:t>
      </w:r>
      <w:r w:rsidRPr="00F35908">
        <w:rPr>
          <w:rFonts w:hint="eastAsia"/>
        </w:rPr>
        <w:t>声</w:t>
      </w:r>
      <w:proofErr w:type="gramStart"/>
      <w:r w:rsidRPr="00F35908">
        <w:rPr>
          <w:rFonts w:hint="eastAsia"/>
        </w:rPr>
        <w:t>校准器</w:t>
      </w:r>
      <w:proofErr w:type="gramEnd"/>
      <w:r w:rsidRPr="00F35908">
        <w:rPr>
          <w:rFonts w:hint="eastAsia"/>
        </w:rPr>
        <w:t>的腔体积修正</w:t>
      </w:r>
      <w:bookmarkEnd w:id="157"/>
      <w:bookmarkEnd w:id="158"/>
    </w:p>
    <w:p w:rsidR="00670203" w:rsidRPr="00670203" w:rsidRDefault="00670203" w:rsidP="00670203">
      <w:pPr>
        <w:ind w:firstLine="480"/>
      </w:pPr>
    </w:p>
    <w:p w:rsidR="00E377FE" w:rsidRDefault="002302DE" w:rsidP="00E377FE">
      <w:pPr>
        <w:adjustRightInd w:val="0"/>
        <w:snapToGrid w:val="0"/>
        <w:spacing w:line="300" w:lineRule="auto"/>
        <w:ind w:firstLine="480"/>
      </w:pPr>
      <w:r>
        <w:rPr>
          <w:rFonts w:hint="eastAsia"/>
        </w:rPr>
        <w:t xml:space="preserve">    </w:t>
      </w:r>
      <w:r>
        <w:rPr>
          <w:rFonts w:hint="eastAsia"/>
        </w:rPr>
        <w:t>声</w:t>
      </w:r>
      <w:proofErr w:type="gramStart"/>
      <w:r>
        <w:rPr>
          <w:rFonts w:hint="eastAsia"/>
        </w:rPr>
        <w:t>校准器</w:t>
      </w:r>
      <w:proofErr w:type="gramEnd"/>
      <w:r>
        <w:rPr>
          <w:rFonts w:hint="eastAsia"/>
        </w:rPr>
        <w:t>所产生的声压级与耦合腔体积（包括传声器的等效体积和膜片到保护</w:t>
      </w:r>
      <w:proofErr w:type="gramStart"/>
      <w:r>
        <w:rPr>
          <w:rFonts w:hint="eastAsia"/>
        </w:rPr>
        <w:t>栅之间</w:t>
      </w:r>
      <w:proofErr w:type="gramEnd"/>
      <w:r>
        <w:rPr>
          <w:rFonts w:hint="eastAsia"/>
        </w:rPr>
        <w:t>的体积，以及热传导附加体积）有关，当耦合腔体积超出标准体积时，应当根据制造商提供的数据按公式</w:t>
      </w:r>
      <w:r>
        <w:rPr>
          <w:rFonts w:hint="eastAsia"/>
        </w:rPr>
        <w:t>(B.1)</w:t>
      </w:r>
      <w:r>
        <w:rPr>
          <w:rFonts w:hint="eastAsia"/>
        </w:rPr>
        <w:t>进行修正。</w:t>
      </w:r>
    </w:p>
    <w:p w:rsidR="002302DE" w:rsidRDefault="00E377FE" w:rsidP="00E377FE">
      <w:pPr>
        <w:adjustRightInd w:val="0"/>
        <w:snapToGrid w:val="0"/>
        <w:spacing w:line="300" w:lineRule="auto"/>
        <w:ind w:firstLineChars="700" w:firstLine="1680"/>
      </w:pPr>
      <m:oMath>
        <m:r>
          <w:rPr>
            <w:rFonts w:ascii="Cambria Math"/>
          </w:rPr>
          <m:t>ΔP=20</m:t>
        </m:r>
        <m:func>
          <m:funcPr>
            <m:ctrlPr>
              <w:rPr>
                <w:rFonts w:ascii="Cambria Math" w:hAnsi="Cambria Math"/>
                <w:i/>
              </w:rPr>
            </m:ctrlPr>
          </m:funcPr>
          <m:fName>
            <m:r>
              <w:rPr>
                <w:rFonts w:ascii="Cambria Math"/>
              </w:rPr>
              <m:t>lg</m:t>
            </m:r>
          </m:fName>
          <m:e>
            <m:r>
              <w:rPr>
                <w:rFonts w:ascii="Cambria Math"/>
              </w:rPr>
              <m:t>[</m:t>
            </m:r>
          </m:e>
        </m:func>
        <m:r>
          <w:rPr>
            <w:rFonts w:ascii="Cambria Math"/>
          </w:rPr>
          <m:t>V/(V+ΔV)]</m:t>
        </m:r>
      </m:oMath>
      <w:r w:rsidR="002302DE">
        <w:rPr>
          <w:rFonts w:hint="eastAsia"/>
        </w:rPr>
        <w:t xml:space="preserve">                        </w:t>
      </w:r>
      <w:r w:rsidR="002302DE" w:rsidRPr="00F72E6F">
        <w:rPr>
          <w:rFonts w:hint="eastAsia"/>
        </w:rPr>
        <w:t>（</w:t>
      </w:r>
      <w:r w:rsidR="002302DE">
        <w:rPr>
          <w:rFonts w:hint="eastAsia"/>
        </w:rPr>
        <w:t>B</w:t>
      </w:r>
      <w:r w:rsidR="002302DE" w:rsidRPr="00F72E6F">
        <w:rPr>
          <w:rFonts w:hint="eastAsia"/>
        </w:rPr>
        <w:t>.1</w:t>
      </w:r>
      <w:r w:rsidR="002302DE" w:rsidRPr="00F72E6F">
        <w:rPr>
          <w:rFonts w:hint="eastAsia"/>
        </w:rPr>
        <w:t>）</w:t>
      </w:r>
    </w:p>
    <w:p w:rsidR="002302DE" w:rsidRDefault="002302DE" w:rsidP="002302DE">
      <w:pPr>
        <w:adjustRightInd w:val="0"/>
        <w:snapToGrid w:val="0"/>
        <w:spacing w:line="300" w:lineRule="auto"/>
        <w:ind w:firstLine="480"/>
      </w:pPr>
      <w:r>
        <w:rPr>
          <w:rFonts w:hint="eastAsia"/>
        </w:rPr>
        <w:t>式中：</w:t>
      </w:r>
    </w:p>
    <w:p w:rsidR="002302DE" w:rsidRDefault="007C44A2" w:rsidP="007C44A2">
      <w:pPr>
        <w:tabs>
          <w:tab w:val="left" w:pos="1050"/>
        </w:tabs>
        <w:adjustRightInd w:val="0"/>
        <w:snapToGrid w:val="0"/>
        <w:spacing w:line="300" w:lineRule="auto"/>
        <w:ind w:left="480" w:firstLine="480"/>
      </w:pPr>
      <m:oMath>
        <m:r>
          <w:rPr>
            <w:rFonts w:ascii="Cambria Math"/>
          </w:rPr>
          <m:t>ΔP</m:t>
        </m:r>
      </m:oMath>
      <w:r w:rsidR="002302DE" w:rsidRPr="00440B3E">
        <w:rPr>
          <w:rFonts w:hint="eastAsia"/>
        </w:rPr>
        <w:t>——</w:t>
      </w:r>
      <w:proofErr w:type="gramStart"/>
      <w:r w:rsidR="002302DE">
        <w:rPr>
          <w:rFonts w:hint="eastAsia"/>
        </w:rPr>
        <w:t>腔</w:t>
      </w:r>
      <w:proofErr w:type="gramEnd"/>
      <w:r w:rsidR="002302DE">
        <w:rPr>
          <w:rFonts w:hint="eastAsia"/>
        </w:rPr>
        <w:t>体积修正值，</w:t>
      </w:r>
      <w:r w:rsidR="002302DE">
        <w:rPr>
          <w:rFonts w:hint="eastAsia"/>
        </w:rPr>
        <w:t>dB</w:t>
      </w:r>
      <w:r w:rsidR="002302DE" w:rsidRPr="00440B3E">
        <w:t>；</w:t>
      </w:r>
    </w:p>
    <w:p w:rsidR="002302DE" w:rsidRDefault="002302DE" w:rsidP="002302DE">
      <w:pPr>
        <w:tabs>
          <w:tab w:val="left" w:pos="1050"/>
        </w:tabs>
        <w:adjustRightInd w:val="0"/>
        <w:snapToGrid w:val="0"/>
        <w:spacing w:line="300" w:lineRule="auto"/>
        <w:ind w:left="480" w:firstLine="480"/>
      </w:pPr>
      <w:r>
        <w:rPr>
          <w:rFonts w:hint="eastAsia"/>
          <w:i/>
        </w:rPr>
        <w:t>V</w:t>
      </w:r>
      <w:r w:rsidRPr="00440B3E">
        <w:rPr>
          <w:rFonts w:hint="eastAsia"/>
        </w:rPr>
        <w:t>——</w:t>
      </w:r>
      <w:r>
        <w:rPr>
          <w:rFonts w:hint="eastAsia"/>
        </w:rPr>
        <w:t>标称</w:t>
      </w:r>
      <w:proofErr w:type="gramStart"/>
      <w:r>
        <w:rPr>
          <w:rFonts w:hint="eastAsia"/>
        </w:rPr>
        <w:t>腔</w:t>
      </w:r>
      <w:proofErr w:type="gramEnd"/>
      <w:r>
        <w:rPr>
          <w:rFonts w:hint="eastAsia"/>
        </w:rPr>
        <w:t>体积，</w:t>
      </w:r>
      <w:r>
        <w:rPr>
          <w:rFonts w:hint="eastAsia"/>
        </w:rPr>
        <w:t>cm</w:t>
      </w:r>
      <w:r w:rsidRPr="0052264D">
        <w:rPr>
          <w:rFonts w:hint="eastAsia"/>
          <w:vertAlign w:val="superscript"/>
        </w:rPr>
        <w:t>3</w:t>
      </w:r>
      <w:r>
        <w:rPr>
          <w:rFonts w:hint="eastAsia"/>
        </w:rPr>
        <w:t>；</w:t>
      </w:r>
    </w:p>
    <w:p w:rsidR="002302DE" w:rsidRDefault="007C44A2" w:rsidP="007C44A2">
      <w:pPr>
        <w:tabs>
          <w:tab w:val="left" w:pos="1050"/>
        </w:tabs>
        <w:adjustRightInd w:val="0"/>
        <w:snapToGrid w:val="0"/>
        <w:spacing w:line="300" w:lineRule="auto"/>
        <w:ind w:left="480" w:firstLine="480"/>
      </w:pPr>
      <m:oMath>
        <m:r>
          <w:rPr>
            <w:rFonts w:ascii="Cambria Math"/>
          </w:rPr>
          <m:t>ΔV</m:t>
        </m:r>
      </m:oMath>
      <w:r w:rsidR="002302DE" w:rsidRPr="00440B3E">
        <w:rPr>
          <w:rFonts w:hint="eastAsia"/>
        </w:rPr>
        <w:t>——</w:t>
      </w:r>
      <w:proofErr w:type="gramStart"/>
      <w:r w:rsidR="002302DE">
        <w:rPr>
          <w:rFonts w:hint="eastAsia"/>
        </w:rPr>
        <w:t>腔</w:t>
      </w:r>
      <w:proofErr w:type="gramEnd"/>
      <w:r w:rsidR="002302DE">
        <w:rPr>
          <w:rFonts w:hint="eastAsia"/>
        </w:rPr>
        <w:t>体积变化量，</w:t>
      </w:r>
      <w:r w:rsidR="002302DE">
        <w:rPr>
          <w:rFonts w:hint="eastAsia"/>
        </w:rPr>
        <w:t>cm</w:t>
      </w:r>
      <w:r w:rsidR="002302DE" w:rsidRPr="0052264D">
        <w:rPr>
          <w:rFonts w:hint="eastAsia"/>
          <w:vertAlign w:val="superscript"/>
        </w:rPr>
        <w:t>3</w:t>
      </w:r>
      <w:r w:rsidR="002302DE">
        <w:rPr>
          <w:rFonts w:hint="eastAsia"/>
        </w:rPr>
        <w:t>。</w:t>
      </w:r>
    </w:p>
    <w:p w:rsidR="002302DE" w:rsidRPr="0052264D" w:rsidRDefault="002302DE" w:rsidP="002302DE">
      <w:pPr>
        <w:adjustRightInd w:val="0"/>
        <w:snapToGrid w:val="0"/>
        <w:spacing w:line="300" w:lineRule="auto"/>
        <w:ind w:firstLine="480"/>
      </w:pPr>
      <w:r>
        <w:rPr>
          <w:rFonts w:hint="eastAsia"/>
        </w:rPr>
        <w:t xml:space="preserve">    </w:t>
      </w:r>
      <w:r>
        <w:rPr>
          <w:rFonts w:hint="eastAsia"/>
        </w:rPr>
        <w:t>表</w:t>
      </w:r>
      <w:r>
        <w:rPr>
          <w:rFonts w:hint="eastAsia"/>
        </w:rPr>
        <w:t>B.1</w:t>
      </w:r>
      <w:r>
        <w:rPr>
          <w:rFonts w:hint="eastAsia"/>
        </w:rPr>
        <w:t>给出了使用</w:t>
      </w:r>
      <w:r w:rsidRPr="00084F4F">
        <w:rPr>
          <w:rFonts w:hint="eastAsia"/>
        </w:rPr>
        <w:t>B&amp;K</w:t>
      </w:r>
      <w:r>
        <w:rPr>
          <w:rFonts w:hint="eastAsia"/>
        </w:rPr>
        <w:t>型</w:t>
      </w:r>
      <w:r>
        <w:rPr>
          <w:rFonts w:hint="eastAsia"/>
        </w:rPr>
        <w:t xml:space="preserve"> 4228</w:t>
      </w:r>
      <w:r>
        <w:rPr>
          <w:rFonts w:hint="eastAsia"/>
        </w:rPr>
        <w:t>活塞发声器</w:t>
      </w:r>
      <w:r w:rsidRPr="00084F4F">
        <w:rPr>
          <w:rFonts w:hint="eastAsia"/>
        </w:rPr>
        <w:t>（带</w:t>
      </w:r>
      <w:r w:rsidRPr="00084F4F">
        <w:rPr>
          <w:rFonts w:hint="eastAsia"/>
        </w:rPr>
        <w:t>D</w:t>
      </w:r>
      <w:r>
        <w:rPr>
          <w:rFonts w:hint="eastAsia"/>
        </w:rPr>
        <w:t>P</w:t>
      </w:r>
      <w:r w:rsidRPr="00084F4F">
        <w:rPr>
          <w:rFonts w:hint="eastAsia"/>
        </w:rPr>
        <w:t>0</w:t>
      </w:r>
      <w:r>
        <w:rPr>
          <w:rFonts w:hint="eastAsia"/>
        </w:rPr>
        <w:t>776</w:t>
      </w:r>
      <w:r w:rsidRPr="00084F4F">
        <w:rPr>
          <w:rFonts w:hint="eastAsia"/>
        </w:rPr>
        <w:t>适配环）</w:t>
      </w:r>
      <w:r>
        <w:rPr>
          <w:rFonts w:hint="eastAsia"/>
        </w:rPr>
        <w:t>时的部分</w:t>
      </w:r>
      <w:proofErr w:type="gramStart"/>
      <w:r>
        <w:rPr>
          <w:rFonts w:hint="eastAsia"/>
        </w:rPr>
        <w:t>腔</w:t>
      </w:r>
      <w:proofErr w:type="gramEnd"/>
      <w:r>
        <w:rPr>
          <w:rFonts w:hint="eastAsia"/>
        </w:rPr>
        <w:t>体积修正值。</w:t>
      </w:r>
    </w:p>
    <w:p w:rsidR="002302DE" w:rsidRPr="0052264D" w:rsidRDefault="002302DE" w:rsidP="002302DE">
      <w:pPr>
        <w:adjustRightInd w:val="0"/>
        <w:snapToGrid w:val="0"/>
        <w:spacing w:line="300" w:lineRule="auto"/>
        <w:ind w:firstLine="480"/>
        <w:jc w:val="center"/>
        <w:rPr>
          <w:rFonts w:ascii="黑体" w:eastAsia="黑体"/>
          <w:szCs w:val="21"/>
        </w:rPr>
      </w:pPr>
      <w:r w:rsidRPr="0052264D">
        <w:rPr>
          <w:rFonts w:ascii="黑体" w:eastAsia="黑体" w:hint="eastAsia"/>
          <w:szCs w:val="21"/>
        </w:rPr>
        <w:t>表</w:t>
      </w:r>
      <w:r w:rsidRPr="00E377FE">
        <w:rPr>
          <w:rFonts w:eastAsia="黑体" w:cs="Times New Roman"/>
          <w:szCs w:val="21"/>
        </w:rPr>
        <w:t>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8"/>
        <w:gridCol w:w="4148"/>
      </w:tblGrid>
      <w:tr w:rsidR="002302DE" w:rsidRPr="000E10C3" w:rsidTr="001D6579">
        <w:trPr>
          <w:trHeight w:val="775"/>
          <w:jc w:val="center"/>
        </w:trPr>
        <w:tc>
          <w:tcPr>
            <w:tcW w:w="2500" w:type="pct"/>
            <w:shd w:val="clear" w:color="auto" w:fill="auto"/>
            <w:vAlign w:val="center"/>
          </w:tcPr>
          <w:p w:rsidR="002302DE" w:rsidRPr="000E10C3" w:rsidRDefault="002302DE" w:rsidP="001D6579">
            <w:pPr>
              <w:adjustRightInd w:val="0"/>
              <w:snapToGrid w:val="0"/>
              <w:spacing w:line="300" w:lineRule="auto"/>
              <w:ind w:firstLine="480"/>
              <w:jc w:val="center"/>
              <w:rPr>
                <w:szCs w:val="21"/>
              </w:rPr>
            </w:pPr>
            <w:r w:rsidRPr="000E10C3">
              <w:rPr>
                <w:rFonts w:hint="eastAsia"/>
                <w:szCs w:val="21"/>
              </w:rPr>
              <w:t>传声器型号</w:t>
            </w:r>
          </w:p>
        </w:tc>
        <w:tc>
          <w:tcPr>
            <w:tcW w:w="2500" w:type="pct"/>
            <w:shd w:val="clear" w:color="auto" w:fill="auto"/>
            <w:vAlign w:val="center"/>
          </w:tcPr>
          <w:p w:rsidR="002302DE" w:rsidRPr="000E10C3" w:rsidRDefault="002302DE" w:rsidP="001D6579">
            <w:pPr>
              <w:adjustRightInd w:val="0"/>
              <w:snapToGrid w:val="0"/>
              <w:spacing w:line="300" w:lineRule="auto"/>
              <w:ind w:firstLine="480"/>
              <w:jc w:val="center"/>
              <w:rPr>
                <w:szCs w:val="21"/>
              </w:rPr>
            </w:pPr>
            <w:proofErr w:type="gramStart"/>
            <w:r w:rsidRPr="000E10C3">
              <w:rPr>
                <w:rFonts w:hint="eastAsia"/>
                <w:szCs w:val="21"/>
              </w:rPr>
              <w:t>腔</w:t>
            </w:r>
            <w:proofErr w:type="gramEnd"/>
            <w:r w:rsidRPr="000E10C3">
              <w:rPr>
                <w:rFonts w:hint="eastAsia"/>
                <w:szCs w:val="21"/>
              </w:rPr>
              <w:t>体积修正量</w:t>
            </w:r>
            <w:r>
              <w:rPr>
                <w:rFonts w:hint="eastAsia"/>
                <w:szCs w:val="21"/>
              </w:rPr>
              <w:t>（</w:t>
            </w:r>
            <w:r w:rsidRPr="000E10C3">
              <w:rPr>
                <w:rFonts w:hint="eastAsia"/>
                <w:szCs w:val="21"/>
              </w:rPr>
              <w:t>带保护栅</w:t>
            </w:r>
            <w:r>
              <w:rPr>
                <w:rFonts w:hint="eastAsia"/>
                <w:szCs w:val="21"/>
              </w:rPr>
              <w:t>）</w:t>
            </w:r>
            <w:r>
              <w:rPr>
                <w:rFonts w:hint="eastAsia"/>
                <w:szCs w:val="21"/>
              </w:rPr>
              <w:t>/</w:t>
            </w:r>
            <w:r w:rsidRPr="000E10C3">
              <w:rPr>
                <w:rFonts w:hint="eastAsia"/>
                <w:szCs w:val="21"/>
              </w:rPr>
              <w:t>dB</w:t>
            </w:r>
          </w:p>
        </w:tc>
      </w:tr>
      <w:tr w:rsidR="002302DE" w:rsidRPr="000E10C3" w:rsidTr="001D6579">
        <w:trPr>
          <w:jc w:val="center"/>
        </w:trPr>
        <w:tc>
          <w:tcPr>
            <w:tcW w:w="2500" w:type="pct"/>
            <w:shd w:val="clear" w:color="auto" w:fill="auto"/>
            <w:vAlign w:val="center"/>
          </w:tcPr>
          <w:p w:rsidR="002302DE" w:rsidRPr="000E10C3" w:rsidRDefault="002302DE" w:rsidP="001D6579">
            <w:pPr>
              <w:adjustRightInd w:val="0"/>
              <w:snapToGrid w:val="0"/>
              <w:spacing w:line="300" w:lineRule="auto"/>
              <w:ind w:firstLine="480"/>
              <w:jc w:val="center"/>
              <w:rPr>
                <w:szCs w:val="21"/>
              </w:rPr>
            </w:pPr>
            <w:r w:rsidRPr="000E10C3">
              <w:rPr>
                <w:rFonts w:hint="eastAsia"/>
                <w:szCs w:val="21"/>
              </w:rPr>
              <w:t>B&amp;K</w:t>
            </w:r>
            <w:r>
              <w:rPr>
                <w:rFonts w:hint="eastAsia"/>
                <w:szCs w:val="21"/>
              </w:rPr>
              <w:t xml:space="preserve"> 4188</w:t>
            </w:r>
            <w:r>
              <w:rPr>
                <w:rFonts w:hint="eastAsia"/>
                <w:szCs w:val="21"/>
              </w:rPr>
              <w:t>、</w:t>
            </w:r>
            <w:r w:rsidRPr="000E10C3">
              <w:rPr>
                <w:rFonts w:hint="eastAsia"/>
                <w:szCs w:val="21"/>
              </w:rPr>
              <w:t>B&amp;K41</w:t>
            </w:r>
            <w:r>
              <w:rPr>
                <w:rFonts w:hint="eastAsia"/>
                <w:szCs w:val="21"/>
              </w:rPr>
              <w:t>91</w:t>
            </w:r>
            <w:r>
              <w:rPr>
                <w:rFonts w:hint="eastAsia"/>
                <w:szCs w:val="21"/>
              </w:rPr>
              <w:t>、</w:t>
            </w:r>
            <w:r w:rsidRPr="000E10C3">
              <w:rPr>
                <w:rFonts w:hint="eastAsia"/>
                <w:szCs w:val="21"/>
              </w:rPr>
              <w:t>B&amp;K41</w:t>
            </w:r>
            <w:r>
              <w:rPr>
                <w:rFonts w:hint="eastAsia"/>
                <w:szCs w:val="21"/>
              </w:rPr>
              <w:t>92</w:t>
            </w:r>
            <w:r>
              <w:rPr>
                <w:rFonts w:hint="eastAsia"/>
                <w:szCs w:val="21"/>
              </w:rPr>
              <w:t>、</w:t>
            </w:r>
            <w:r w:rsidRPr="000E10C3">
              <w:rPr>
                <w:rFonts w:hint="eastAsia"/>
                <w:szCs w:val="21"/>
              </w:rPr>
              <w:t>B&amp;K41</w:t>
            </w:r>
            <w:r>
              <w:rPr>
                <w:rFonts w:hint="eastAsia"/>
                <w:szCs w:val="21"/>
              </w:rPr>
              <w:t>93</w:t>
            </w:r>
          </w:p>
        </w:tc>
        <w:tc>
          <w:tcPr>
            <w:tcW w:w="2500" w:type="pct"/>
            <w:shd w:val="clear" w:color="auto" w:fill="auto"/>
            <w:vAlign w:val="center"/>
          </w:tcPr>
          <w:p w:rsidR="002302DE" w:rsidRPr="000E10C3" w:rsidRDefault="002302DE" w:rsidP="001D6579">
            <w:pPr>
              <w:adjustRightInd w:val="0"/>
              <w:snapToGrid w:val="0"/>
              <w:spacing w:line="300" w:lineRule="auto"/>
              <w:ind w:firstLine="480"/>
              <w:jc w:val="center"/>
              <w:rPr>
                <w:szCs w:val="21"/>
              </w:rPr>
            </w:pPr>
            <w:r w:rsidRPr="000E10C3">
              <w:rPr>
                <w:rFonts w:hint="eastAsia"/>
                <w:szCs w:val="21"/>
              </w:rPr>
              <w:t>+</w:t>
            </w:r>
            <w:r>
              <w:rPr>
                <w:rFonts w:hint="eastAsia"/>
                <w:szCs w:val="21"/>
              </w:rPr>
              <w:t>0.02</w:t>
            </w:r>
          </w:p>
        </w:tc>
      </w:tr>
      <w:tr w:rsidR="002302DE" w:rsidRPr="000E10C3" w:rsidTr="001D6579">
        <w:trPr>
          <w:jc w:val="center"/>
        </w:trPr>
        <w:tc>
          <w:tcPr>
            <w:tcW w:w="2500" w:type="pct"/>
            <w:shd w:val="clear" w:color="auto" w:fill="auto"/>
            <w:vAlign w:val="center"/>
          </w:tcPr>
          <w:p w:rsidR="002302DE" w:rsidRPr="000E10C3" w:rsidRDefault="002302DE" w:rsidP="001D6579">
            <w:pPr>
              <w:adjustRightInd w:val="0"/>
              <w:snapToGrid w:val="0"/>
              <w:spacing w:line="300" w:lineRule="auto"/>
              <w:ind w:firstLine="480"/>
              <w:jc w:val="center"/>
              <w:rPr>
                <w:szCs w:val="21"/>
              </w:rPr>
            </w:pPr>
            <w:r w:rsidRPr="000E10C3">
              <w:rPr>
                <w:rFonts w:hint="eastAsia"/>
                <w:szCs w:val="21"/>
              </w:rPr>
              <w:t>B&amp;K</w:t>
            </w:r>
            <w:r>
              <w:rPr>
                <w:rFonts w:hint="eastAsia"/>
                <w:szCs w:val="21"/>
              </w:rPr>
              <w:t>4189</w:t>
            </w:r>
            <w:r>
              <w:rPr>
                <w:rFonts w:hint="eastAsia"/>
                <w:szCs w:val="21"/>
              </w:rPr>
              <w:t>、</w:t>
            </w:r>
            <w:r w:rsidRPr="000E10C3">
              <w:rPr>
                <w:rFonts w:hint="eastAsia"/>
                <w:szCs w:val="21"/>
              </w:rPr>
              <w:t>B&amp;K</w:t>
            </w:r>
            <w:r>
              <w:rPr>
                <w:rFonts w:hint="eastAsia"/>
                <w:szCs w:val="21"/>
              </w:rPr>
              <w:t xml:space="preserve"> 4190</w:t>
            </w:r>
          </w:p>
        </w:tc>
        <w:tc>
          <w:tcPr>
            <w:tcW w:w="2500" w:type="pct"/>
            <w:shd w:val="clear" w:color="auto" w:fill="auto"/>
            <w:vAlign w:val="center"/>
          </w:tcPr>
          <w:p w:rsidR="002302DE" w:rsidRPr="000E10C3" w:rsidRDefault="002302DE" w:rsidP="001D6579">
            <w:pPr>
              <w:adjustRightInd w:val="0"/>
              <w:snapToGrid w:val="0"/>
              <w:spacing w:line="300" w:lineRule="auto"/>
              <w:ind w:firstLine="480"/>
              <w:jc w:val="center"/>
              <w:rPr>
                <w:szCs w:val="21"/>
              </w:rPr>
            </w:pPr>
            <w:r>
              <w:rPr>
                <w:rFonts w:hint="eastAsia"/>
                <w:szCs w:val="21"/>
              </w:rPr>
              <w:t>0.00</w:t>
            </w:r>
          </w:p>
        </w:tc>
      </w:tr>
      <w:tr w:rsidR="002302DE" w:rsidRPr="000E10C3" w:rsidTr="001D6579">
        <w:trPr>
          <w:jc w:val="center"/>
        </w:trPr>
        <w:tc>
          <w:tcPr>
            <w:tcW w:w="2500" w:type="pct"/>
            <w:shd w:val="clear" w:color="auto" w:fill="auto"/>
            <w:vAlign w:val="center"/>
          </w:tcPr>
          <w:p w:rsidR="002302DE" w:rsidRPr="0052264D" w:rsidRDefault="002302DE" w:rsidP="001D6579">
            <w:pPr>
              <w:adjustRightInd w:val="0"/>
              <w:snapToGrid w:val="0"/>
              <w:spacing w:line="300" w:lineRule="auto"/>
              <w:ind w:firstLine="480"/>
              <w:jc w:val="center"/>
              <w:rPr>
                <w:szCs w:val="21"/>
              </w:rPr>
            </w:pPr>
            <w:r>
              <w:rPr>
                <w:rFonts w:hint="eastAsia"/>
                <w:szCs w:val="21"/>
              </w:rPr>
              <w:t>B&amp;K4131</w:t>
            </w:r>
            <w:r>
              <w:rPr>
                <w:rFonts w:hint="eastAsia"/>
                <w:szCs w:val="21"/>
              </w:rPr>
              <w:t>、</w:t>
            </w:r>
            <w:r w:rsidRPr="000E10C3">
              <w:rPr>
                <w:rFonts w:hint="eastAsia"/>
                <w:szCs w:val="21"/>
              </w:rPr>
              <w:t>B&amp;K</w:t>
            </w:r>
            <w:r>
              <w:rPr>
                <w:rFonts w:hint="eastAsia"/>
                <w:szCs w:val="21"/>
              </w:rPr>
              <w:t xml:space="preserve"> 4132</w:t>
            </w:r>
          </w:p>
        </w:tc>
        <w:tc>
          <w:tcPr>
            <w:tcW w:w="2500" w:type="pct"/>
            <w:shd w:val="clear" w:color="auto" w:fill="auto"/>
            <w:vAlign w:val="center"/>
          </w:tcPr>
          <w:p w:rsidR="002302DE" w:rsidRPr="0052264D" w:rsidRDefault="002302DE" w:rsidP="001D6579">
            <w:pPr>
              <w:adjustRightInd w:val="0"/>
              <w:snapToGrid w:val="0"/>
              <w:spacing w:line="300" w:lineRule="auto"/>
              <w:ind w:firstLine="480"/>
              <w:jc w:val="center"/>
              <w:rPr>
                <w:szCs w:val="21"/>
              </w:rPr>
            </w:pPr>
            <w:r>
              <w:rPr>
                <w:rFonts w:hint="eastAsia"/>
                <w:szCs w:val="21"/>
              </w:rPr>
              <w:t>-0.05</w:t>
            </w:r>
          </w:p>
        </w:tc>
      </w:tr>
      <w:tr w:rsidR="002302DE" w:rsidRPr="000E10C3" w:rsidTr="001D6579">
        <w:trPr>
          <w:jc w:val="center"/>
        </w:trPr>
        <w:tc>
          <w:tcPr>
            <w:tcW w:w="2500" w:type="pct"/>
            <w:shd w:val="clear" w:color="auto" w:fill="auto"/>
            <w:vAlign w:val="center"/>
          </w:tcPr>
          <w:p w:rsidR="002302DE" w:rsidRPr="0052264D" w:rsidRDefault="002302DE" w:rsidP="001D6579">
            <w:pPr>
              <w:adjustRightInd w:val="0"/>
              <w:snapToGrid w:val="0"/>
              <w:spacing w:line="300" w:lineRule="auto"/>
              <w:ind w:firstLine="480"/>
              <w:jc w:val="center"/>
              <w:rPr>
                <w:szCs w:val="21"/>
              </w:rPr>
            </w:pPr>
            <w:r>
              <w:rPr>
                <w:rFonts w:hint="eastAsia"/>
                <w:szCs w:val="21"/>
              </w:rPr>
              <w:t>B&amp;K4144</w:t>
            </w:r>
            <w:r>
              <w:rPr>
                <w:rFonts w:hint="eastAsia"/>
                <w:szCs w:val="21"/>
              </w:rPr>
              <w:t>、</w:t>
            </w:r>
            <w:r w:rsidRPr="000E10C3">
              <w:rPr>
                <w:rFonts w:hint="eastAsia"/>
                <w:szCs w:val="21"/>
              </w:rPr>
              <w:t>B&amp;K</w:t>
            </w:r>
            <w:r>
              <w:rPr>
                <w:rFonts w:hint="eastAsia"/>
                <w:szCs w:val="21"/>
              </w:rPr>
              <w:t xml:space="preserve"> 4145</w:t>
            </w:r>
          </w:p>
        </w:tc>
        <w:tc>
          <w:tcPr>
            <w:tcW w:w="2500" w:type="pct"/>
            <w:shd w:val="clear" w:color="auto" w:fill="auto"/>
            <w:vAlign w:val="center"/>
          </w:tcPr>
          <w:p w:rsidR="002302DE" w:rsidRPr="0052264D" w:rsidRDefault="002302DE" w:rsidP="001D6579">
            <w:pPr>
              <w:adjustRightInd w:val="0"/>
              <w:snapToGrid w:val="0"/>
              <w:spacing w:line="300" w:lineRule="auto"/>
              <w:ind w:firstLine="480"/>
              <w:jc w:val="center"/>
              <w:rPr>
                <w:szCs w:val="21"/>
              </w:rPr>
            </w:pPr>
            <w:r>
              <w:rPr>
                <w:rFonts w:hint="eastAsia"/>
                <w:szCs w:val="21"/>
              </w:rPr>
              <w:t>+0.05</w:t>
            </w:r>
          </w:p>
        </w:tc>
      </w:tr>
    </w:tbl>
    <w:p w:rsidR="002302DE" w:rsidRDefault="002302DE" w:rsidP="002302DE">
      <w:pPr>
        <w:adjustRightInd w:val="0"/>
        <w:snapToGrid w:val="0"/>
        <w:spacing w:line="300" w:lineRule="auto"/>
        <w:ind w:firstLine="480"/>
      </w:pPr>
    </w:p>
    <w:p w:rsidR="00E377FE" w:rsidRPr="00A82840" w:rsidRDefault="00E377FE" w:rsidP="00E377FE">
      <w:pPr>
        <w:pStyle w:val="1"/>
        <w:spacing w:before="156"/>
        <w:ind w:left="480" w:hangingChars="200" w:hanging="480"/>
        <w:rPr>
          <w:b/>
          <w:sz w:val="28"/>
          <w:szCs w:val="28"/>
        </w:rPr>
      </w:pPr>
      <w:r>
        <w:rPr>
          <w:rFonts w:cs="Times New Roman"/>
        </w:rPr>
        <w:br w:type="page"/>
      </w:r>
      <w:bookmarkStart w:id="159" w:name="_Toc239491069"/>
      <w:bookmarkStart w:id="160" w:name="_Toc498014007"/>
      <w:bookmarkStart w:id="161" w:name="_Toc139963000"/>
      <w:r w:rsidRPr="00A82840">
        <w:rPr>
          <w:rFonts w:ascii="Times New Roman" w:hint="eastAsia"/>
          <w:bCs w:val="0"/>
        </w:rPr>
        <w:lastRenderedPageBreak/>
        <w:t>附录</w:t>
      </w:r>
      <w:bookmarkEnd w:id="159"/>
      <w:bookmarkEnd w:id="160"/>
      <w:r>
        <w:rPr>
          <w:rFonts w:ascii="Times New Roman" w:hAnsi="Times New Roman"/>
          <w:bCs w:val="0"/>
        </w:rPr>
        <w:t>C</w:t>
      </w:r>
      <w:bookmarkStart w:id="162" w:name="_Toc498014008"/>
      <w:r>
        <w:rPr>
          <w:rFonts w:ascii="Times New Roman" w:hAnsi="Times New Roman"/>
          <w:bCs w:val="0"/>
        </w:rPr>
        <w:br/>
      </w:r>
      <w:r>
        <w:rPr>
          <w:rFonts w:hAnsi="宋体" w:hint="eastAsia"/>
          <w:bCs w:val="0"/>
          <w:sz w:val="28"/>
          <w:szCs w:val="28"/>
        </w:rPr>
        <w:t xml:space="preserve"> </w:t>
      </w:r>
      <w:r>
        <w:rPr>
          <w:rFonts w:hAnsi="宋体"/>
          <w:bCs w:val="0"/>
          <w:sz w:val="28"/>
          <w:szCs w:val="28"/>
        </w:rPr>
        <w:t xml:space="preserve">      </w:t>
      </w:r>
      <w:r w:rsidRPr="00E377FE">
        <w:rPr>
          <w:rFonts w:hAnsi="宋体" w:hint="eastAsia"/>
          <w:bCs w:val="0"/>
          <w:sz w:val="28"/>
          <w:szCs w:val="28"/>
        </w:rPr>
        <w:t>参考传声器自由场灵敏度级的环境参数修正</w:t>
      </w:r>
      <w:bookmarkEnd w:id="161"/>
      <w:bookmarkEnd w:id="162"/>
    </w:p>
    <w:p w:rsidR="00E377FE" w:rsidRDefault="00E377FE" w:rsidP="00E377FE">
      <w:pPr>
        <w:adjustRightInd w:val="0"/>
        <w:snapToGrid w:val="0"/>
        <w:spacing w:line="300" w:lineRule="auto"/>
        <w:ind w:firstLine="480"/>
        <w:rPr>
          <w:rFonts w:hAnsi="宋体"/>
        </w:rPr>
      </w:pPr>
    </w:p>
    <w:p w:rsidR="00E377FE" w:rsidRDefault="00E377FE" w:rsidP="00E377FE">
      <w:pPr>
        <w:adjustRightInd w:val="0"/>
        <w:snapToGrid w:val="0"/>
        <w:spacing w:line="300" w:lineRule="auto"/>
        <w:ind w:firstLine="480"/>
        <w:rPr>
          <w:rFonts w:hAnsi="宋体"/>
        </w:rPr>
      </w:pPr>
      <w:r>
        <w:rPr>
          <w:rFonts w:hAnsi="宋体" w:hint="eastAsia"/>
        </w:rPr>
        <w:t>用自由场比较法校准传声器单元的自由场灵敏度级和频率响应时，需要根据制造厂提供的环境修正方法，将参考传声器在</w:t>
      </w:r>
      <w:r w:rsidRPr="00E81C7C">
        <w:rPr>
          <w:rFonts w:hAnsi="宋体" w:hint="eastAsia"/>
        </w:rPr>
        <w:t>参考环境条件</w:t>
      </w:r>
      <w:r>
        <w:rPr>
          <w:rFonts w:hAnsi="宋体" w:hint="eastAsia"/>
        </w:rPr>
        <w:t>下的开路自由场灵敏度级修正到校准环境条件下的开路自由场灵敏度级，修正公式如下：</w:t>
      </w:r>
    </w:p>
    <w:p w:rsidR="00E377FE" w:rsidRDefault="00E377FE" w:rsidP="00E377FE">
      <w:pPr>
        <w:wordWrap w:val="0"/>
        <w:adjustRightInd w:val="0"/>
        <w:snapToGrid w:val="0"/>
        <w:spacing w:line="300" w:lineRule="auto"/>
        <w:ind w:firstLine="480"/>
        <w:jc w:val="right"/>
        <w:rPr>
          <w:rFonts w:hAnsi="宋体"/>
        </w:rPr>
      </w:pPr>
      <w:r w:rsidRPr="00E53B48">
        <w:rPr>
          <w:position w:val="-14"/>
        </w:rPr>
        <w:object w:dxaOrig="3340" w:dyaOrig="400">
          <v:shape id="_x0000_i1032" type="#_x0000_t75" style="width:168pt;height:19.5pt" o:ole="">
            <v:imagedata r:id="rId38" o:title=""/>
          </v:shape>
          <o:OLEObject Type="Embed" ProgID="Equation.DSMT4" ShapeID="_x0000_i1032" DrawAspect="Content" ObjectID="_1750575768" r:id="rId39"/>
        </w:object>
      </w:r>
      <w:r>
        <w:rPr>
          <w:rFonts w:hint="eastAsia"/>
          <w:position w:val="-14"/>
        </w:rPr>
        <w:t xml:space="preserve">                  </w:t>
      </w:r>
      <w:r w:rsidRPr="00F72E6F">
        <w:rPr>
          <w:rFonts w:hint="eastAsia"/>
        </w:rPr>
        <w:t>（</w:t>
      </w:r>
      <w:r>
        <w:t>C</w:t>
      </w:r>
      <w:r>
        <w:rPr>
          <w:rFonts w:hint="eastAsia"/>
        </w:rPr>
        <w:t>.1</w:t>
      </w:r>
      <w:r w:rsidRPr="00F72E6F">
        <w:rPr>
          <w:rFonts w:hint="eastAsia"/>
        </w:rPr>
        <w:t>）</w:t>
      </w:r>
    </w:p>
    <w:p w:rsidR="00E377FE" w:rsidRDefault="00E377FE" w:rsidP="00E377FE">
      <w:pPr>
        <w:adjustRightInd w:val="0"/>
        <w:snapToGrid w:val="0"/>
        <w:spacing w:line="300" w:lineRule="auto"/>
        <w:ind w:firstLine="480"/>
      </w:pPr>
      <w:r>
        <w:rPr>
          <w:rFonts w:hAnsi="宋体" w:hint="eastAsia"/>
        </w:rPr>
        <w:t>式中：</w:t>
      </w:r>
      <w:r w:rsidRPr="009159C0">
        <w:rPr>
          <w:rFonts w:hAnsi="宋体" w:hint="eastAsia"/>
          <w:i/>
        </w:rPr>
        <w:t>L</w:t>
      </w:r>
      <w:r w:rsidRPr="002C43BD">
        <w:rPr>
          <w:rFonts w:hAnsi="宋体" w:hint="eastAsia"/>
          <w:i/>
          <w:vertAlign w:val="subscript"/>
        </w:rPr>
        <w:t>p</w:t>
      </w:r>
      <w:r w:rsidRPr="009159C0">
        <w:rPr>
          <w:rFonts w:hAnsi="宋体" w:hint="eastAsia"/>
          <w:vertAlign w:val="subscript"/>
        </w:rPr>
        <w:t>0</w:t>
      </w:r>
      <w:r w:rsidRPr="00440B3E">
        <w:t>——</w:t>
      </w:r>
      <w:r>
        <w:rPr>
          <w:rFonts w:hint="eastAsia"/>
        </w:rPr>
        <w:t>参考传声器在检定环境条件下的开路自由场灵敏度级，</w:t>
      </w:r>
      <w:r>
        <w:rPr>
          <w:rFonts w:hint="eastAsia"/>
        </w:rPr>
        <w:t>dB</w:t>
      </w:r>
      <w:r>
        <w:rPr>
          <w:rFonts w:hint="eastAsia"/>
        </w:rPr>
        <w:t>；</w:t>
      </w:r>
    </w:p>
    <w:p w:rsidR="00E377FE" w:rsidRDefault="00E377FE" w:rsidP="00E377FE">
      <w:pPr>
        <w:adjustRightInd w:val="0"/>
        <w:snapToGrid w:val="0"/>
        <w:spacing w:line="300" w:lineRule="auto"/>
        <w:ind w:firstLineChars="300" w:firstLine="720"/>
      </w:pPr>
      <w:proofErr w:type="spellStart"/>
      <w:r w:rsidRPr="009159C0">
        <w:rPr>
          <w:rFonts w:hAnsi="宋体" w:hint="eastAsia"/>
          <w:i/>
        </w:rPr>
        <w:t>L</w:t>
      </w:r>
      <w:r w:rsidRPr="002C43BD">
        <w:rPr>
          <w:rFonts w:hAnsi="宋体" w:hint="eastAsia"/>
          <w:i/>
          <w:vertAlign w:val="subscript"/>
        </w:rPr>
        <w:t>pr</w:t>
      </w:r>
      <w:proofErr w:type="spellEnd"/>
      <w:r w:rsidRPr="00440B3E">
        <w:t>——</w:t>
      </w:r>
      <w:r>
        <w:rPr>
          <w:rFonts w:hint="eastAsia"/>
        </w:rPr>
        <w:t>参考传声器在</w:t>
      </w:r>
      <w:r w:rsidRPr="00E81C7C">
        <w:rPr>
          <w:rFonts w:hAnsi="宋体" w:hint="eastAsia"/>
        </w:rPr>
        <w:t>参考环境条件</w:t>
      </w:r>
      <w:r>
        <w:rPr>
          <w:rFonts w:hint="eastAsia"/>
        </w:rPr>
        <w:t>下的开路自由场灵敏度级，</w:t>
      </w:r>
      <w:r>
        <w:rPr>
          <w:rFonts w:hint="eastAsia"/>
        </w:rPr>
        <w:t>dB</w:t>
      </w:r>
      <w:r>
        <w:rPr>
          <w:rFonts w:hint="eastAsia"/>
        </w:rPr>
        <w:t>；</w:t>
      </w:r>
    </w:p>
    <w:p w:rsidR="00E377FE" w:rsidRDefault="00E377FE" w:rsidP="00E377FE">
      <w:pPr>
        <w:adjustRightInd w:val="0"/>
        <w:snapToGrid w:val="0"/>
        <w:spacing w:line="300" w:lineRule="auto"/>
        <w:ind w:firstLineChars="300" w:firstLine="720"/>
      </w:pPr>
      <w:r w:rsidRPr="009159C0">
        <w:rPr>
          <w:i/>
        </w:rPr>
        <w:t>α</w:t>
      </w:r>
      <w:r w:rsidRPr="002C43BD">
        <w:rPr>
          <w:i/>
          <w:vertAlign w:val="subscript"/>
        </w:rPr>
        <w:t>p</w:t>
      </w:r>
      <w:r w:rsidRPr="00440B3E">
        <w:t>——</w:t>
      </w:r>
      <w:r>
        <w:rPr>
          <w:rFonts w:hint="eastAsia"/>
        </w:rPr>
        <w:t>参考传声器的静压修正系数，</w:t>
      </w:r>
      <w:r>
        <w:rPr>
          <w:rFonts w:hint="eastAsia"/>
        </w:rPr>
        <w:t>dB/kPa</w:t>
      </w:r>
      <w:r>
        <w:rPr>
          <w:rFonts w:hint="eastAsia"/>
        </w:rPr>
        <w:t>；</w:t>
      </w:r>
    </w:p>
    <w:p w:rsidR="00E377FE" w:rsidRDefault="00E377FE" w:rsidP="00E377FE">
      <w:pPr>
        <w:adjustRightInd w:val="0"/>
        <w:snapToGrid w:val="0"/>
        <w:spacing w:line="300" w:lineRule="auto"/>
        <w:ind w:firstLineChars="300" w:firstLine="720"/>
      </w:pPr>
      <w:r w:rsidRPr="009159C0">
        <w:rPr>
          <w:i/>
        </w:rPr>
        <w:t>α</w:t>
      </w:r>
      <w:r w:rsidRPr="002C43BD">
        <w:rPr>
          <w:rFonts w:hint="eastAsia"/>
          <w:i/>
          <w:vertAlign w:val="subscript"/>
        </w:rPr>
        <w:t>t</w:t>
      </w:r>
      <w:r w:rsidRPr="00440B3E">
        <w:t>——</w:t>
      </w:r>
      <w:r>
        <w:rPr>
          <w:rFonts w:hint="eastAsia"/>
        </w:rPr>
        <w:t>参考传声器的温度修正</w:t>
      </w:r>
      <w:r w:rsidRPr="009159C0">
        <w:t>系数，</w:t>
      </w:r>
      <w:r w:rsidRPr="009159C0">
        <w:t>dB/</w:t>
      </w:r>
      <w:r w:rsidRPr="009159C0">
        <w:rPr>
          <w:rFonts w:ascii="宋体" w:hAnsi="宋体" w:cs="宋体" w:hint="eastAsia"/>
        </w:rPr>
        <w:t>℃</w:t>
      </w:r>
      <w:r w:rsidRPr="009159C0">
        <w:t>；</w:t>
      </w:r>
    </w:p>
    <w:p w:rsidR="00E377FE" w:rsidRDefault="00E377FE" w:rsidP="00E377FE">
      <w:pPr>
        <w:adjustRightInd w:val="0"/>
        <w:snapToGrid w:val="0"/>
        <w:spacing w:line="300" w:lineRule="auto"/>
        <w:ind w:firstLineChars="300" w:firstLine="720"/>
      </w:pPr>
      <w:r>
        <w:rPr>
          <w:rFonts w:hint="eastAsia"/>
          <w:i/>
        </w:rPr>
        <w:t>p</w:t>
      </w:r>
      <w:r w:rsidRPr="00440B3E">
        <w:t>——</w:t>
      </w:r>
      <w:r>
        <w:rPr>
          <w:rFonts w:hint="eastAsia"/>
        </w:rPr>
        <w:t>检定时的静压，</w:t>
      </w:r>
      <w:r>
        <w:rPr>
          <w:rFonts w:hint="eastAsia"/>
        </w:rPr>
        <w:t>kPa</w:t>
      </w:r>
      <w:r w:rsidRPr="009159C0">
        <w:t>；</w:t>
      </w:r>
    </w:p>
    <w:p w:rsidR="00E377FE" w:rsidRPr="00832378" w:rsidRDefault="00E377FE" w:rsidP="00E377FE">
      <w:pPr>
        <w:adjustRightInd w:val="0"/>
        <w:snapToGrid w:val="0"/>
        <w:spacing w:line="300" w:lineRule="auto"/>
        <w:ind w:firstLineChars="300" w:firstLine="720"/>
      </w:pPr>
      <w:r w:rsidRPr="00832378">
        <w:rPr>
          <w:rFonts w:hint="eastAsia"/>
          <w:i/>
        </w:rPr>
        <w:t>p</w:t>
      </w:r>
      <w:r w:rsidRPr="00832378">
        <w:rPr>
          <w:rFonts w:hint="eastAsia"/>
          <w:vertAlign w:val="subscript"/>
        </w:rPr>
        <w:t>0</w:t>
      </w:r>
      <w:r w:rsidRPr="00832378">
        <w:t>——</w:t>
      </w:r>
      <w:r w:rsidRPr="00832378">
        <w:rPr>
          <w:rFonts w:hint="eastAsia"/>
        </w:rPr>
        <w:t>参考静压，</w:t>
      </w:r>
      <w:r w:rsidRPr="00832378">
        <w:rPr>
          <w:rFonts w:hint="eastAsia"/>
        </w:rPr>
        <w:t>101.3 kPa</w:t>
      </w:r>
      <w:r w:rsidRPr="00832378">
        <w:t>；</w:t>
      </w:r>
    </w:p>
    <w:p w:rsidR="00E377FE" w:rsidRDefault="00E377FE" w:rsidP="00E377FE">
      <w:pPr>
        <w:adjustRightInd w:val="0"/>
        <w:snapToGrid w:val="0"/>
        <w:spacing w:line="300" w:lineRule="auto"/>
        <w:ind w:firstLineChars="300" w:firstLine="720"/>
      </w:pPr>
      <w:r>
        <w:rPr>
          <w:rFonts w:hint="eastAsia"/>
          <w:i/>
        </w:rPr>
        <w:t>t</w:t>
      </w:r>
      <w:r w:rsidRPr="00440B3E">
        <w:t>——</w:t>
      </w:r>
      <w:r>
        <w:rPr>
          <w:rFonts w:hint="eastAsia"/>
        </w:rPr>
        <w:t>检定时的</w:t>
      </w:r>
      <w:r w:rsidRPr="00697C1E">
        <w:rPr>
          <w:rFonts w:hint="eastAsia"/>
        </w:rPr>
        <w:t>空气</w:t>
      </w:r>
      <w:r>
        <w:rPr>
          <w:rFonts w:hint="eastAsia"/>
        </w:rPr>
        <w:t>温度，</w:t>
      </w:r>
      <w:r w:rsidRPr="009159C0">
        <w:rPr>
          <w:rFonts w:ascii="宋体" w:hAnsi="宋体" w:cs="宋体" w:hint="eastAsia"/>
        </w:rPr>
        <w:t>℃</w:t>
      </w:r>
      <w:r>
        <w:rPr>
          <w:rFonts w:hint="eastAsia"/>
        </w:rPr>
        <w:t>；</w:t>
      </w:r>
    </w:p>
    <w:p w:rsidR="00E377FE" w:rsidRPr="009159C0" w:rsidRDefault="00E377FE" w:rsidP="00E377FE">
      <w:pPr>
        <w:adjustRightInd w:val="0"/>
        <w:snapToGrid w:val="0"/>
        <w:spacing w:line="300" w:lineRule="auto"/>
        <w:ind w:firstLineChars="300" w:firstLine="720"/>
      </w:pPr>
      <w:r>
        <w:rPr>
          <w:rFonts w:hint="eastAsia"/>
          <w:i/>
        </w:rPr>
        <w:t>t</w:t>
      </w:r>
      <w:r w:rsidRPr="001F2AB4">
        <w:rPr>
          <w:rFonts w:hint="eastAsia"/>
          <w:vertAlign w:val="subscript"/>
        </w:rPr>
        <w:t>0</w:t>
      </w:r>
      <w:r w:rsidRPr="00440B3E">
        <w:t>——</w:t>
      </w:r>
      <w:r w:rsidRPr="00697C1E">
        <w:rPr>
          <w:rFonts w:hint="eastAsia"/>
        </w:rPr>
        <w:t>参考空气温度</w:t>
      </w:r>
      <w:r>
        <w:rPr>
          <w:rFonts w:hint="eastAsia"/>
        </w:rPr>
        <w:t>，</w:t>
      </w:r>
      <w:r>
        <w:rPr>
          <w:rFonts w:hint="eastAsia"/>
        </w:rPr>
        <w:t xml:space="preserve">23 </w:t>
      </w:r>
      <w:r w:rsidRPr="009159C0">
        <w:rPr>
          <w:rFonts w:ascii="宋体" w:hAnsi="宋体" w:cs="宋体" w:hint="eastAsia"/>
        </w:rPr>
        <w:t>℃</w:t>
      </w:r>
      <w:r>
        <w:rPr>
          <w:rFonts w:hint="eastAsia"/>
        </w:rPr>
        <w:t>。</w:t>
      </w:r>
    </w:p>
    <w:p w:rsidR="00E377FE" w:rsidRPr="00E377FE" w:rsidRDefault="00E377FE">
      <w:pPr>
        <w:widowControl/>
        <w:spacing w:line="240" w:lineRule="auto"/>
        <w:ind w:firstLineChars="0" w:firstLine="0"/>
        <w:jc w:val="left"/>
        <w:rPr>
          <w:rFonts w:cs="Times New Roman"/>
        </w:rPr>
      </w:pPr>
    </w:p>
    <w:p w:rsidR="00E377FE" w:rsidRDefault="00E377FE">
      <w:pPr>
        <w:widowControl/>
        <w:spacing w:line="240" w:lineRule="auto"/>
        <w:ind w:firstLineChars="0" w:firstLine="0"/>
        <w:jc w:val="left"/>
        <w:rPr>
          <w:rFonts w:eastAsia="黑体" w:cs="Times New Roman"/>
          <w:bCs/>
          <w:kern w:val="44"/>
          <w:szCs w:val="44"/>
        </w:rPr>
      </w:pPr>
      <w:r>
        <w:rPr>
          <w:rFonts w:eastAsia="黑体" w:cs="Times New Roman"/>
          <w:bCs/>
          <w:kern w:val="44"/>
          <w:szCs w:val="44"/>
        </w:rPr>
        <w:br w:type="page"/>
      </w:r>
    </w:p>
    <w:p w:rsidR="00EA716A" w:rsidRPr="00772A68" w:rsidRDefault="00895A28" w:rsidP="00787053">
      <w:pPr>
        <w:pStyle w:val="1"/>
        <w:spacing w:before="156"/>
        <w:ind w:left="2160" w:hangingChars="900" w:hanging="2160"/>
        <w:jc w:val="left"/>
      </w:pPr>
      <w:bookmarkStart w:id="163" w:name="_Toc139903838"/>
      <w:bookmarkStart w:id="164" w:name="_Toc139963001"/>
      <w:r w:rsidRPr="00772A68">
        <w:rPr>
          <w:rFonts w:ascii="Times New Roman" w:hAnsi="Times New Roman" w:cs="Times New Roman"/>
        </w:rPr>
        <w:lastRenderedPageBreak/>
        <w:t>附录</w:t>
      </w:r>
      <w:r w:rsidRPr="00772A68">
        <w:rPr>
          <w:rFonts w:ascii="Times New Roman" w:hAnsi="Times New Roman" w:cs="Times New Roman"/>
        </w:rPr>
        <w:t xml:space="preserve"> </w:t>
      </w:r>
      <w:bookmarkEnd w:id="163"/>
      <w:r w:rsidR="00E377FE">
        <w:rPr>
          <w:rFonts w:ascii="Times New Roman" w:hAnsi="Times New Roman" w:cs="Times New Roman"/>
        </w:rPr>
        <w:t>D</w:t>
      </w:r>
      <w:r w:rsidR="00087210">
        <w:rPr>
          <w:rFonts w:ascii="Times New Roman" w:hAnsi="Times New Roman" w:cs="Times New Roman" w:hint="eastAsia"/>
        </w:rPr>
        <w:t xml:space="preserve"> </w:t>
      </w:r>
      <w:bookmarkStart w:id="165" w:name="_Toc139903839"/>
      <w:bookmarkStart w:id="166" w:name="_Toc139904750"/>
      <w:r w:rsidR="00F51B2C">
        <w:rPr>
          <w:rFonts w:ascii="Times New Roman" w:hAnsi="Times New Roman" w:cs="Times New Roman"/>
        </w:rPr>
        <w:br/>
      </w:r>
      <w:r w:rsidR="00787053">
        <w:rPr>
          <w:rFonts w:hint="eastAsia"/>
        </w:rPr>
        <w:t xml:space="preserve"> </w:t>
      </w:r>
      <w:r w:rsidR="00787053">
        <w:t xml:space="preserve">       </w:t>
      </w:r>
      <w:r w:rsidR="0016272B" w:rsidRPr="00772A68">
        <w:t>校准原始记录推荐格式</w:t>
      </w:r>
      <w:bookmarkEnd w:id="164"/>
      <w:bookmarkEnd w:id="165"/>
      <w:bookmarkEnd w:id="166"/>
    </w:p>
    <w:p w:rsidR="0016272B" w:rsidRPr="00772A68" w:rsidRDefault="000D7A67" w:rsidP="007A5BAA">
      <w:pPr>
        <w:ind w:right="240" w:firstLineChars="0" w:firstLine="0"/>
        <w:jc w:val="right"/>
        <w:rPr>
          <w:sz w:val="18"/>
          <w:szCs w:val="18"/>
        </w:rPr>
      </w:pPr>
      <w:r w:rsidRPr="00772A68">
        <w:rPr>
          <w:rFonts w:hint="eastAsia"/>
          <w:sz w:val="18"/>
          <w:szCs w:val="18"/>
        </w:rPr>
        <w:t>第</w:t>
      </w:r>
      <w:r w:rsidRPr="00772A68">
        <w:rPr>
          <w:rFonts w:hint="eastAsia"/>
          <w:sz w:val="18"/>
          <w:szCs w:val="18"/>
        </w:rPr>
        <w:t xml:space="preserve"> </w:t>
      </w:r>
      <w:r w:rsidR="007A5BAA" w:rsidRPr="00772A68">
        <w:rPr>
          <w:rFonts w:hint="eastAsia"/>
          <w:sz w:val="18"/>
          <w:szCs w:val="18"/>
        </w:rPr>
        <w:t>1</w:t>
      </w:r>
      <w:r w:rsidRPr="00772A68">
        <w:rPr>
          <w:rFonts w:hint="eastAsia"/>
          <w:sz w:val="18"/>
          <w:szCs w:val="18"/>
        </w:rPr>
        <w:t xml:space="preserve"> </w:t>
      </w:r>
      <w:r w:rsidRPr="00772A68">
        <w:rPr>
          <w:rFonts w:hint="eastAsia"/>
          <w:sz w:val="18"/>
          <w:szCs w:val="18"/>
        </w:rPr>
        <w:t>页</w:t>
      </w:r>
      <w:r w:rsidRPr="00772A68">
        <w:rPr>
          <w:rFonts w:hint="eastAsia"/>
          <w:sz w:val="18"/>
          <w:szCs w:val="18"/>
        </w:rPr>
        <w:t xml:space="preserve"> </w:t>
      </w:r>
      <w:r w:rsidR="007A5BAA" w:rsidRPr="00772A68">
        <w:rPr>
          <w:rFonts w:hint="eastAsia"/>
          <w:sz w:val="18"/>
          <w:szCs w:val="18"/>
        </w:rPr>
        <w:t>共</w:t>
      </w:r>
      <w:r w:rsidRPr="00772A68">
        <w:rPr>
          <w:rFonts w:hint="eastAsia"/>
          <w:sz w:val="18"/>
          <w:szCs w:val="18"/>
        </w:rPr>
        <w:t xml:space="preserve"> </w:t>
      </w:r>
      <w:r w:rsidR="007A5BAA" w:rsidRPr="00772A68">
        <w:rPr>
          <w:rFonts w:hint="eastAsia"/>
          <w:sz w:val="18"/>
          <w:szCs w:val="18"/>
        </w:rPr>
        <w:t>2</w:t>
      </w:r>
      <w:r w:rsidRPr="00772A68">
        <w:rPr>
          <w:rFonts w:hint="eastAsia"/>
          <w:sz w:val="18"/>
          <w:szCs w:val="18"/>
        </w:rPr>
        <w:t xml:space="preserve">  </w:t>
      </w:r>
      <w:r w:rsidRPr="00772A68">
        <w:rPr>
          <w:rFonts w:hint="eastAsia"/>
          <w:sz w:val="18"/>
          <w:szCs w:val="18"/>
        </w:rPr>
        <w:t>页</w:t>
      </w:r>
    </w:p>
    <w:p w:rsidR="00A408E0" w:rsidRPr="00772A68" w:rsidRDefault="00A408E0" w:rsidP="008F6428">
      <w:pPr>
        <w:spacing w:line="300" w:lineRule="exact"/>
        <w:ind w:firstLineChars="0" w:firstLine="0"/>
        <w:rPr>
          <w:u w:val="single"/>
        </w:rPr>
      </w:pPr>
      <w:r w:rsidRPr="00772A68">
        <w:rPr>
          <w:rFonts w:hint="eastAsia"/>
        </w:rPr>
        <w:t>证书</w:t>
      </w:r>
      <w:r w:rsidR="007C6A6F" w:rsidRPr="00772A68">
        <w:rPr>
          <w:rFonts w:hint="eastAsia"/>
        </w:rPr>
        <w:t>编</w:t>
      </w:r>
      <w:r w:rsidRPr="00772A68">
        <w:rPr>
          <w:rFonts w:hint="eastAsia"/>
        </w:rPr>
        <w:t>号</w:t>
      </w:r>
      <w:r w:rsidR="007C6A6F" w:rsidRPr="00772A68">
        <w:rPr>
          <w:rFonts w:hint="eastAsia"/>
        </w:rPr>
        <w:t>：</w:t>
      </w:r>
      <w:r w:rsidRPr="00772A68">
        <w:rPr>
          <w:rFonts w:hint="eastAsia"/>
          <w:u w:val="single"/>
        </w:rPr>
        <w:t xml:space="preserve">    </w:t>
      </w:r>
      <w:r w:rsidRPr="00772A68">
        <w:rPr>
          <w:u w:val="single"/>
        </w:rPr>
        <w:t xml:space="preserve">        </w:t>
      </w:r>
      <w:r w:rsidRPr="00772A68">
        <w:rPr>
          <w:rFonts w:hint="eastAsia"/>
          <w:u w:val="single"/>
        </w:rPr>
        <w:t xml:space="preserve">  </w:t>
      </w:r>
      <w:r w:rsidR="007C6A6F" w:rsidRPr="00772A68">
        <w:rPr>
          <w:rFonts w:hint="eastAsia"/>
          <w:u w:val="single"/>
        </w:rPr>
        <w:t xml:space="preserve">           </w:t>
      </w:r>
      <w:r w:rsidR="007C6A6F" w:rsidRPr="00772A68">
        <w:rPr>
          <w:rFonts w:hint="eastAsia"/>
        </w:rPr>
        <w:t>记录编号：</w:t>
      </w:r>
      <w:r w:rsidR="007C6A6F" w:rsidRPr="00772A68">
        <w:rPr>
          <w:rFonts w:hint="eastAsia"/>
          <w:u w:val="single"/>
        </w:rPr>
        <w:t xml:space="preserve">                     </w:t>
      </w:r>
    </w:p>
    <w:p w:rsidR="000D7A67" w:rsidRPr="00772A68" w:rsidRDefault="007C6A6F" w:rsidP="008F6428">
      <w:pPr>
        <w:spacing w:line="300" w:lineRule="exact"/>
        <w:ind w:firstLineChars="0" w:firstLine="0"/>
      </w:pPr>
      <w:r w:rsidRPr="00772A68">
        <w:rPr>
          <w:rFonts w:hint="eastAsia"/>
        </w:rPr>
        <w:t>客户名称：</w:t>
      </w:r>
      <w:r w:rsidR="00A408E0" w:rsidRPr="00772A68">
        <w:rPr>
          <w:rFonts w:hint="eastAsia"/>
          <w:u w:val="single"/>
        </w:rPr>
        <w:t xml:space="preserve">          </w:t>
      </w:r>
      <w:r w:rsidR="000D7A67" w:rsidRPr="00772A68">
        <w:rPr>
          <w:rFonts w:hint="eastAsia"/>
          <w:u w:val="single"/>
        </w:rPr>
        <w:t xml:space="preserve">    </w:t>
      </w:r>
      <w:r w:rsidR="00A408E0" w:rsidRPr="00772A68">
        <w:rPr>
          <w:rFonts w:hint="eastAsia"/>
          <w:u w:val="single"/>
        </w:rPr>
        <w:t xml:space="preserve">          </w:t>
      </w:r>
      <w:r w:rsidRPr="00772A68">
        <w:rPr>
          <w:rFonts w:hint="eastAsia"/>
          <w:u w:val="single"/>
        </w:rPr>
        <w:t xml:space="preserve"> </w:t>
      </w:r>
      <w:r w:rsidRPr="00772A68">
        <w:rPr>
          <w:rFonts w:hint="eastAsia"/>
        </w:rPr>
        <w:t>客户地址：</w:t>
      </w:r>
      <w:r w:rsidR="000D7A67" w:rsidRPr="00772A68">
        <w:rPr>
          <w:rFonts w:hint="eastAsia"/>
          <w:u w:val="single"/>
        </w:rPr>
        <w:t xml:space="preserve">           </w:t>
      </w:r>
      <w:r w:rsidR="00C00903" w:rsidRPr="00772A68">
        <w:rPr>
          <w:u w:val="single"/>
        </w:rPr>
        <w:t xml:space="preserve">   </w:t>
      </w:r>
      <w:r w:rsidR="000D7A67" w:rsidRPr="00772A68">
        <w:rPr>
          <w:rFonts w:hint="eastAsia"/>
          <w:u w:val="single"/>
        </w:rPr>
        <w:t xml:space="preserve">     </w:t>
      </w:r>
      <w:r w:rsidRPr="00772A68">
        <w:rPr>
          <w:rFonts w:hint="eastAsia"/>
          <w:u w:val="single"/>
        </w:rPr>
        <w:t xml:space="preserve">  </w:t>
      </w:r>
      <w:r w:rsidR="000D7A67" w:rsidRPr="00772A68">
        <w:rPr>
          <w:rFonts w:hint="eastAsia"/>
        </w:rPr>
        <w:t xml:space="preserve"> </w:t>
      </w:r>
    </w:p>
    <w:p w:rsidR="000D7A67" w:rsidRPr="00772A68" w:rsidRDefault="000D7A67" w:rsidP="008F6428">
      <w:pPr>
        <w:spacing w:line="300" w:lineRule="exact"/>
        <w:ind w:firstLineChars="0" w:firstLine="0"/>
        <w:rPr>
          <w:u w:val="single"/>
        </w:rPr>
      </w:pPr>
      <w:r w:rsidRPr="00772A68">
        <w:t>型号</w:t>
      </w:r>
      <w:r w:rsidR="007C6A6F" w:rsidRPr="00772A68">
        <w:rPr>
          <w:rFonts w:hint="eastAsia"/>
        </w:rPr>
        <w:t>规格：</w:t>
      </w:r>
      <w:r w:rsidRPr="00772A68">
        <w:rPr>
          <w:rFonts w:hint="eastAsia"/>
          <w:u w:val="single"/>
        </w:rPr>
        <w:t xml:space="preserve">   </w:t>
      </w:r>
      <w:r w:rsidR="00C00903" w:rsidRPr="00772A68">
        <w:rPr>
          <w:u w:val="single"/>
        </w:rPr>
        <w:t xml:space="preserve">  </w:t>
      </w:r>
      <w:r w:rsidRPr="00772A68">
        <w:rPr>
          <w:rFonts w:hint="eastAsia"/>
          <w:u w:val="single"/>
        </w:rPr>
        <w:t xml:space="preserve"> </w:t>
      </w:r>
      <w:r w:rsidR="00834353" w:rsidRPr="00772A68">
        <w:rPr>
          <w:u w:val="single"/>
        </w:rPr>
        <w:t xml:space="preserve">      </w:t>
      </w:r>
      <w:r w:rsidR="007C6A6F" w:rsidRPr="00772A68">
        <w:rPr>
          <w:rFonts w:hint="eastAsia"/>
          <w:u w:val="single"/>
        </w:rPr>
        <w:t xml:space="preserve">             </w:t>
      </w:r>
      <w:r w:rsidRPr="00772A68">
        <w:rPr>
          <w:rFonts w:hint="eastAsia"/>
        </w:rPr>
        <w:t>出厂编号</w:t>
      </w:r>
      <w:r w:rsidR="007C6A6F" w:rsidRPr="00772A68">
        <w:rPr>
          <w:rFonts w:hint="eastAsia"/>
        </w:rPr>
        <w:t>：</w:t>
      </w:r>
      <w:r w:rsidR="00C00903" w:rsidRPr="00772A68">
        <w:rPr>
          <w:rFonts w:hint="eastAsia"/>
        </w:rPr>
        <w:t xml:space="preserve"> </w:t>
      </w:r>
      <w:r w:rsidR="00834353" w:rsidRPr="00772A68">
        <w:rPr>
          <w:u w:val="single"/>
        </w:rPr>
        <w:t xml:space="preserve">       </w:t>
      </w:r>
      <w:r w:rsidR="00C00903" w:rsidRPr="00772A68">
        <w:rPr>
          <w:rFonts w:hint="eastAsia"/>
          <w:u w:val="single"/>
        </w:rPr>
        <w:t xml:space="preserve"> </w:t>
      </w:r>
      <w:r w:rsidRPr="00772A68">
        <w:rPr>
          <w:rFonts w:hint="eastAsia"/>
          <w:u w:val="single"/>
        </w:rPr>
        <w:t xml:space="preserve">     </w:t>
      </w:r>
      <w:r w:rsidR="00A408E0" w:rsidRPr="00772A68">
        <w:rPr>
          <w:rFonts w:hint="eastAsia"/>
          <w:u w:val="single"/>
        </w:rPr>
        <w:t xml:space="preserve"> </w:t>
      </w:r>
      <w:r w:rsidR="00A408E0" w:rsidRPr="00772A68">
        <w:rPr>
          <w:u w:val="single"/>
        </w:rPr>
        <w:t xml:space="preserve">    </w:t>
      </w:r>
      <w:r w:rsidR="00A408E0" w:rsidRPr="00772A68">
        <w:rPr>
          <w:rFonts w:hint="eastAsia"/>
          <w:u w:val="single"/>
        </w:rPr>
        <w:t xml:space="preserve">  </w:t>
      </w:r>
    </w:p>
    <w:p w:rsidR="007C6A6F" w:rsidRDefault="007C6A6F" w:rsidP="008F6428">
      <w:pPr>
        <w:spacing w:line="300" w:lineRule="exact"/>
        <w:ind w:firstLineChars="0" w:firstLine="0"/>
        <w:rPr>
          <w:u w:val="single"/>
        </w:rPr>
      </w:pPr>
      <w:r w:rsidRPr="00772A68">
        <w:rPr>
          <w:rFonts w:hint="eastAsia"/>
        </w:rPr>
        <w:t>制造厂名：</w:t>
      </w:r>
      <w:r w:rsidRPr="00772A68">
        <w:rPr>
          <w:rFonts w:hint="eastAsia"/>
          <w:u w:val="single"/>
        </w:rPr>
        <w:t xml:space="preserve">   </w:t>
      </w:r>
      <w:r w:rsidRPr="00772A68">
        <w:rPr>
          <w:u w:val="single"/>
        </w:rPr>
        <w:t xml:space="preserve">  </w:t>
      </w:r>
      <w:r w:rsidRPr="00772A68">
        <w:rPr>
          <w:rFonts w:hint="eastAsia"/>
          <w:u w:val="single"/>
        </w:rPr>
        <w:t xml:space="preserve"> </w:t>
      </w:r>
      <w:r w:rsidRPr="00772A68">
        <w:rPr>
          <w:u w:val="single"/>
        </w:rPr>
        <w:t xml:space="preserve">      </w:t>
      </w:r>
      <w:r w:rsidRPr="00772A68">
        <w:rPr>
          <w:rFonts w:hint="eastAsia"/>
          <w:u w:val="single"/>
        </w:rPr>
        <w:t xml:space="preserve">             </w:t>
      </w:r>
      <w:r w:rsidRPr="00772A68">
        <w:rPr>
          <w:rFonts w:hint="eastAsia"/>
        </w:rPr>
        <w:t>校准依据：</w:t>
      </w:r>
      <w:r w:rsidRPr="00772A68">
        <w:rPr>
          <w:rFonts w:hint="eastAsia"/>
        </w:rPr>
        <w:t xml:space="preserve"> </w:t>
      </w:r>
      <w:r w:rsidRPr="00772A68">
        <w:rPr>
          <w:u w:val="single"/>
        </w:rPr>
        <w:t xml:space="preserve">       </w:t>
      </w:r>
      <w:r w:rsidRPr="00772A68">
        <w:rPr>
          <w:rFonts w:hint="eastAsia"/>
          <w:u w:val="single"/>
        </w:rPr>
        <w:t xml:space="preserve">       </w:t>
      </w:r>
      <w:r w:rsidRPr="00772A68">
        <w:rPr>
          <w:u w:val="single"/>
        </w:rPr>
        <w:t xml:space="preserve">    </w:t>
      </w:r>
      <w:r w:rsidRPr="00772A68">
        <w:rPr>
          <w:rFonts w:hint="eastAsia"/>
          <w:u w:val="single"/>
        </w:rPr>
        <w:t xml:space="preserve">  </w:t>
      </w:r>
    </w:p>
    <w:p w:rsidR="007C6A6F" w:rsidRPr="00772A68" w:rsidRDefault="007C6A6F" w:rsidP="008F6428">
      <w:pPr>
        <w:spacing w:line="300" w:lineRule="exact"/>
        <w:ind w:firstLineChars="0" w:firstLine="0"/>
        <w:rPr>
          <w:u w:val="single"/>
        </w:rPr>
      </w:pPr>
      <w:r w:rsidRPr="00772A68">
        <w:rPr>
          <w:rFonts w:hint="eastAsia"/>
        </w:rPr>
        <w:t>环境条件：温度：</w:t>
      </w:r>
      <w:r w:rsidRPr="00772A68">
        <w:rPr>
          <w:rFonts w:hint="eastAsia"/>
          <w:u w:val="single"/>
        </w:rPr>
        <w:t xml:space="preserve">      </w:t>
      </w:r>
      <w:r w:rsidRPr="00772A68">
        <w:rPr>
          <w:rFonts w:hint="eastAsia"/>
        </w:rPr>
        <w:t>℃</w:t>
      </w:r>
      <w:r w:rsidRPr="00772A68">
        <w:rPr>
          <w:rFonts w:hint="eastAsia"/>
        </w:rPr>
        <w:t xml:space="preserve"> </w:t>
      </w:r>
      <w:r w:rsidRPr="00772A68">
        <w:rPr>
          <w:rFonts w:hint="eastAsia"/>
        </w:rPr>
        <w:t>相对湿度：</w:t>
      </w:r>
      <w:r w:rsidRPr="00772A68">
        <w:rPr>
          <w:rFonts w:hint="eastAsia"/>
          <w:u w:val="single"/>
        </w:rPr>
        <w:t xml:space="preserve">     </w:t>
      </w:r>
      <w:r w:rsidRPr="00772A68">
        <w:rPr>
          <w:rFonts w:hint="eastAsia"/>
        </w:rPr>
        <w:t>%</w:t>
      </w:r>
      <w:r w:rsidRPr="00772A68">
        <w:rPr>
          <w:rFonts w:hint="eastAsia"/>
        </w:rPr>
        <w:t>校准地点：</w:t>
      </w:r>
      <w:r w:rsidRPr="00772A68">
        <w:rPr>
          <w:rFonts w:hint="eastAsia"/>
          <w:u w:val="single"/>
        </w:rPr>
        <w:t xml:space="preserve">             </w:t>
      </w:r>
    </w:p>
    <w:p w:rsidR="00DA5B4B" w:rsidRDefault="000D7A67" w:rsidP="008F6428">
      <w:pPr>
        <w:spacing w:line="300" w:lineRule="exact"/>
        <w:ind w:firstLineChars="0" w:firstLine="0"/>
        <w:rPr>
          <w:u w:val="single"/>
        </w:rPr>
      </w:pPr>
      <w:r w:rsidRPr="00772A68">
        <w:t>标准器</w:t>
      </w:r>
      <w:r w:rsidR="00DA5B4B">
        <w:rPr>
          <w:rFonts w:hint="eastAsia"/>
        </w:rPr>
        <w:t>型号：</w:t>
      </w:r>
      <w:r w:rsidR="00DA5B4B" w:rsidRPr="00DA5B4B">
        <w:rPr>
          <w:rFonts w:hint="eastAsia"/>
          <w:u w:val="single"/>
        </w:rPr>
        <w:t xml:space="preserve">           </w:t>
      </w:r>
      <w:r w:rsidR="00DA5B4B">
        <w:rPr>
          <w:rFonts w:hint="eastAsia"/>
          <w:u w:val="single"/>
        </w:rPr>
        <w:t xml:space="preserve">    </w:t>
      </w:r>
      <w:r w:rsidR="00DA5B4B" w:rsidRPr="00772A68">
        <w:t>标准器</w:t>
      </w:r>
      <w:r w:rsidR="00DA5B4B">
        <w:rPr>
          <w:rFonts w:hint="eastAsia"/>
        </w:rPr>
        <w:t>编号：</w:t>
      </w:r>
      <w:r w:rsidR="00DA5B4B" w:rsidRPr="00DA5B4B">
        <w:rPr>
          <w:rFonts w:hint="eastAsia"/>
          <w:u w:val="single"/>
        </w:rPr>
        <w:t xml:space="preserve">           </w:t>
      </w:r>
      <w:r w:rsidR="00DA5B4B">
        <w:rPr>
          <w:rFonts w:hint="eastAsia"/>
          <w:u w:val="single"/>
        </w:rPr>
        <w:t xml:space="preserve">    </w:t>
      </w:r>
    </w:p>
    <w:p w:rsidR="000D7A67" w:rsidRDefault="00DA5B4B" w:rsidP="008F6428">
      <w:pPr>
        <w:spacing w:line="300" w:lineRule="exact"/>
        <w:ind w:firstLineChars="0" w:firstLine="0"/>
      </w:pPr>
      <w:r w:rsidRPr="00DA5B4B">
        <w:rPr>
          <w:rFonts w:hint="eastAsia"/>
        </w:rPr>
        <w:t>标准器溯源</w:t>
      </w:r>
      <w:r w:rsidR="000D7A67" w:rsidRPr="00772A68">
        <w:t>证书号</w:t>
      </w:r>
      <w:r w:rsidR="007C6A6F" w:rsidRPr="00772A68">
        <w:rPr>
          <w:rFonts w:hint="eastAsia"/>
        </w:rPr>
        <w:t>：</w:t>
      </w:r>
      <w:r w:rsidR="000D7A67" w:rsidRPr="00772A68">
        <w:rPr>
          <w:rFonts w:hint="eastAsia"/>
          <w:u w:val="single"/>
        </w:rPr>
        <w:t xml:space="preserve">  </w:t>
      </w:r>
      <w:r w:rsidR="00834353" w:rsidRPr="00772A68">
        <w:rPr>
          <w:u w:val="single"/>
        </w:rPr>
        <w:t xml:space="preserve">           </w:t>
      </w:r>
      <w:r w:rsidRPr="00DA5B4B">
        <w:rPr>
          <w:rFonts w:hint="eastAsia"/>
        </w:rPr>
        <w:t xml:space="preserve"> </w:t>
      </w:r>
      <w:r w:rsidR="000D7A67" w:rsidRPr="00772A68">
        <w:rPr>
          <w:rFonts w:hint="eastAsia"/>
        </w:rPr>
        <w:t>标准器证书有效期</w:t>
      </w:r>
      <w:r w:rsidR="007C6A6F" w:rsidRPr="00772A68">
        <w:rPr>
          <w:rFonts w:hint="eastAsia"/>
        </w:rPr>
        <w:t>：</w:t>
      </w:r>
      <w:r w:rsidR="00834353" w:rsidRPr="00772A68">
        <w:rPr>
          <w:rFonts w:hint="eastAsia"/>
          <w:u w:val="single"/>
        </w:rPr>
        <w:t xml:space="preserve"> </w:t>
      </w:r>
      <w:r w:rsidR="00834353" w:rsidRPr="00772A68">
        <w:rPr>
          <w:u w:val="single"/>
        </w:rPr>
        <w:t xml:space="preserve"> </w:t>
      </w:r>
      <w:r w:rsidR="000D7A67" w:rsidRPr="00772A68">
        <w:rPr>
          <w:rFonts w:hint="eastAsia"/>
          <w:u w:val="single"/>
        </w:rPr>
        <w:t xml:space="preserve">   </w:t>
      </w:r>
      <w:r w:rsidR="000D7A67" w:rsidRPr="00772A68">
        <w:rPr>
          <w:rFonts w:hint="eastAsia"/>
        </w:rPr>
        <w:t>年</w:t>
      </w:r>
      <w:r w:rsidR="00834353" w:rsidRPr="00772A68">
        <w:rPr>
          <w:rFonts w:hint="eastAsia"/>
          <w:u w:val="single"/>
        </w:rPr>
        <w:t xml:space="preserve"> </w:t>
      </w:r>
      <w:r w:rsidR="000D7A67" w:rsidRPr="00772A68">
        <w:rPr>
          <w:rFonts w:hint="eastAsia"/>
          <w:u w:val="single"/>
        </w:rPr>
        <w:t xml:space="preserve"> </w:t>
      </w:r>
      <w:r w:rsidR="00834353" w:rsidRPr="00772A68">
        <w:rPr>
          <w:u w:val="single"/>
        </w:rPr>
        <w:t xml:space="preserve"> </w:t>
      </w:r>
      <w:r w:rsidR="000D7A67" w:rsidRPr="00772A68">
        <w:rPr>
          <w:rFonts w:hint="eastAsia"/>
          <w:u w:val="single"/>
        </w:rPr>
        <w:t xml:space="preserve"> </w:t>
      </w:r>
      <w:r w:rsidR="000D7A67" w:rsidRPr="00772A68">
        <w:rPr>
          <w:rFonts w:hint="eastAsia"/>
        </w:rPr>
        <w:t>月</w:t>
      </w:r>
      <w:r w:rsidR="000D7A67" w:rsidRPr="00772A68">
        <w:rPr>
          <w:rFonts w:hint="eastAsia"/>
          <w:u w:val="single"/>
        </w:rPr>
        <w:t xml:space="preserve"> </w:t>
      </w:r>
      <w:r w:rsidR="00834353" w:rsidRPr="00772A68">
        <w:rPr>
          <w:u w:val="single"/>
        </w:rPr>
        <w:t xml:space="preserve">  </w:t>
      </w:r>
      <w:r w:rsidR="000D7A67" w:rsidRPr="00772A68">
        <w:rPr>
          <w:rFonts w:hint="eastAsia"/>
          <w:u w:val="single"/>
        </w:rPr>
        <w:t xml:space="preserve"> </w:t>
      </w:r>
      <w:r w:rsidR="000D7A67" w:rsidRPr="00772A68">
        <w:rPr>
          <w:rFonts w:hint="eastAsia"/>
        </w:rPr>
        <w:t>日</w:t>
      </w:r>
    </w:p>
    <w:p w:rsidR="00DA5B4B" w:rsidRDefault="00DA5B4B" w:rsidP="008F6428">
      <w:pPr>
        <w:spacing w:line="300" w:lineRule="exact"/>
        <w:ind w:firstLineChars="0" w:firstLine="0"/>
        <w:rPr>
          <w:u w:val="single"/>
        </w:rPr>
      </w:pPr>
      <w:r>
        <w:rPr>
          <w:rFonts w:hint="eastAsia"/>
        </w:rPr>
        <w:t>标准器测量范围：</w:t>
      </w:r>
      <w:r w:rsidRPr="00DA5B4B">
        <w:rPr>
          <w:rFonts w:hint="eastAsia"/>
          <w:u w:val="single"/>
        </w:rPr>
        <w:t xml:space="preserve">           </w:t>
      </w:r>
      <w:r>
        <w:rPr>
          <w:rFonts w:hint="eastAsia"/>
          <w:u w:val="single"/>
        </w:rPr>
        <w:t xml:space="preserve">    </w:t>
      </w:r>
      <w:r w:rsidRPr="00DA5B4B">
        <w:rPr>
          <w:rFonts w:hint="eastAsia"/>
        </w:rPr>
        <w:t xml:space="preserve"> </w:t>
      </w:r>
      <w:r>
        <w:rPr>
          <w:rFonts w:hint="eastAsia"/>
        </w:rPr>
        <w:t>最大允许衰减</w:t>
      </w:r>
      <w:r>
        <w:rPr>
          <w:rFonts w:hint="eastAsia"/>
        </w:rPr>
        <w:t>/</w:t>
      </w:r>
      <w:r>
        <w:rPr>
          <w:rFonts w:hint="eastAsia"/>
        </w:rPr>
        <w:t>测量不确定度：</w:t>
      </w:r>
      <w:r w:rsidRPr="00DA5B4B">
        <w:rPr>
          <w:rFonts w:hint="eastAsia"/>
          <w:u w:val="single"/>
        </w:rPr>
        <w:t xml:space="preserve">           </w:t>
      </w:r>
    </w:p>
    <w:p w:rsidR="00DA5B4B" w:rsidRPr="00DA5B4B" w:rsidRDefault="00DA5B4B" w:rsidP="008F6428">
      <w:pPr>
        <w:spacing w:line="300" w:lineRule="exact"/>
        <w:ind w:firstLineChars="0" w:firstLine="0"/>
        <w:rPr>
          <w:u w:val="single"/>
        </w:rPr>
      </w:pPr>
      <w:r w:rsidRPr="00DA5B4B">
        <w:rPr>
          <w:rFonts w:hint="eastAsia"/>
        </w:rPr>
        <w:t>校准依据：</w:t>
      </w:r>
      <w:r w:rsidRPr="00DA5B4B">
        <w:rPr>
          <w:rFonts w:hint="eastAsia"/>
          <w:u w:val="single"/>
        </w:rPr>
        <w:t xml:space="preserve">                 </w:t>
      </w:r>
      <w:r>
        <w:rPr>
          <w:rFonts w:hint="eastAsia"/>
          <w:u w:val="single"/>
        </w:rPr>
        <w:t xml:space="preserve">    </w:t>
      </w:r>
      <w:r w:rsidRPr="00DA5B4B">
        <w:rPr>
          <w:rFonts w:hint="eastAsia"/>
        </w:rPr>
        <w:t xml:space="preserve"> </w:t>
      </w:r>
    </w:p>
    <w:p w:rsidR="000D7A67" w:rsidRPr="00772A68" w:rsidRDefault="007A5BAA" w:rsidP="008F6428">
      <w:pPr>
        <w:spacing w:line="300" w:lineRule="exact"/>
        <w:ind w:firstLineChars="0" w:firstLine="0"/>
      </w:pPr>
      <w:r w:rsidRPr="00772A68">
        <w:rPr>
          <w:rFonts w:hint="eastAsia"/>
        </w:rPr>
        <w:t>校准员：</w:t>
      </w:r>
      <w:r w:rsidRPr="00772A68">
        <w:rPr>
          <w:rFonts w:hint="eastAsia"/>
          <w:u w:val="single"/>
        </w:rPr>
        <w:t xml:space="preserve">             </w:t>
      </w:r>
      <w:r w:rsidR="000D7A67" w:rsidRPr="00772A68">
        <w:rPr>
          <w:rFonts w:hint="eastAsia"/>
          <w:u w:val="single"/>
        </w:rPr>
        <w:t xml:space="preserve">    </w:t>
      </w:r>
      <w:r w:rsidR="00834353" w:rsidRPr="00772A68">
        <w:rPr>
          <w:u w:val="single"/>
        </w:rPr>
        <w:t xml:space="preserve"> </w:t>
      </w:r>
      <w:r w:rsidRPr="00772A68">
        <w:rPr>
          <w:rFonts w:hint="eastAsia"/>
          <w:u w:val="single"/>
        </w:rPr>
        <w:t xml:space="preserve">  </w:t>
      </w:r>
      <w:r w:rsidR="001B4C76" w:rsidRPr="00772A68">
        <w:rPr>
          <w:rFonts w:hint="eastAsia"/>
          <w:u w:val="single"/>
        </w:rPr>
        <w:t xml:space="preserve">    </w:t>
      </w:r>
      <w:r w:rsidR="00834353" w:rsidRPr="00772A68">
        <w:t xml:space="preserve">     </w:t>
      </w:r>
      <w:r w:rsidRPr="00772A68">
        <w:rPr>
          <w:rFonts w:hint="eastAsia"/>
        </w:rPr>
        <w:t>校验员：</w:t>
      </w:r>
      <w:r w:rsidRPr="00772A68">
        <w:rPr>
          <w:rFonts w:hint="eastAsia"/>
          <w:u w:val="single"/>
        </w:rPr>
        <w:t xml:space="preserve">             </w:t>
      </w:r>
      <w:r w:rsidR="00834353" w:rsidRPr="00772A68">
        <w:rPr>
          <w:u w:val="single"/>
        </w:rPr>
        <w:t xml:space="preserve"> </w:t>
      </w:r>
      <w:r w:rsidR="001B4C76" w:rsidRPr="00772A68">
        <w:rPr>
          <w:rFonts w:hint="eastAsia"/>
          <w:u w:val="single"/>
        </w:rPr>
        <w:t xml:space="preserve">     </w:t>
      </w:r>
      <w:r w:rsidR="00834353" w:rsidRPr="00772A68">
        <w:rPr>
          <w:u w:val="single"/>
        </w:rPr>
        <w:t xml:space="preserve">  </w:t>
      </w:r>
      <w:r w:rsidRPr="00772A68">
        <w:rPr>
          <w:rFonts w:hint="eastAsia"/>
        </w:rPr>
        <w:t xml:space="preserve">   </w:t>
      </w:r>
      <w:r w:rsidR="00834353" w:rsidRPr="00772A68">
        <w:t xml:space="preserve">   </w:t>
      </w:r>
      <w:r w:rsidR="000D7A67" w:rsidRPr="00772A68">
        <w:rPr>
          <w:rFonts w:hint="eastAsia"/>
        </w:rPr>
        <w:t xml:space="preserve">        </w:t>
      </w:r>
    </w:p>
    <w:p w:rsidR="00293536" w:rsidRPr="00772A68" w:rsidRDefault="00293536" w:rsidP="00293536">
      <w:pPr>
        <w:ind w:firstLineChars="0" w:firstLine="0"/>
        <w:jc w:val="center"/>
      </w:pPr>
      <w:r w:rsidRPr="00772A68">
        <w:rPr>
          <w:rFonts w:hint="eastAsia"/>
        </w:rPr>
        <w:t>校</w:t>
      </w:r>
      <w:r w:rsidRPr="00772A68">
        <w:rPr>
          <w:rFonts w:hint="eastAsia"/>
        </w:rPr>
        <w:t xml:space="preserve"> </w:t>
      </w:r>
      <w:r w:rsidRPr="00772A68">
        <w:rPr>
          <w:rFonts w:hint="eastAsia"/>
        </w:rPr>
        <w:t>准</w:t>
      </w:r>
      <w:r w:rsidRPr="00772A68">
        <w:rPr>
          <w:rFonts w:hint="eastAsia"/>
        </w:rPr>
        <w:t xml:space="preserve"> </w:t>
      </w:r>
      <w:r w:rsidRPr="00772A68">
        <w:rPr>
          <w:rFonts w:hint="eastAsia"/>
        </w:rPr>
        <w:t>结</w:t>
      </w:r>
      <w:r w:rsidRPr="00772A68">
        <w:rPr>
          <w:rFonts w:hint="eastAsia"/>
        </w:rPr>
        <w:t xml:space="preserve"> </w:t>
      </w:r>
      <w:r w:rsidRPr="00772A68">
        <w:rPr>
          <w:rFonts w:hint="eastAsia"/>
        </w:rPr>
        <w:t>果</w:t>
      </w:r>
      <w:r w:rsidR="001B4C76" w:rsidRPr="00772A68">
        <w:rPr>
          <w:rFonts w:hint="eastAsia"/>
        </w:rPr>
        <w:t xml:space="preserve">  </w:t>
      </w:r>
    </w:p>
    <w:p w:rsidR="008F6428" w:rsidRDefault="002302DE" w:rsidP="008F6428">
      <w:pPr>
        <w:spacing w:line="320" w:lineRule="exact"/>
        <w:ind w:firstLineChars="83" w:firstLine="199"/>
        <w:rPr>
          <w:rFonts w:ascii="宋体" w:hAnsi="宋体"/>
          <w:szCs w:val="21"/>
          <w:u w:val="single"/>
        </w:rPr>
      </w:pPr>
      <w:r w:rsidRPr="003957F1">
        <w:rPr>
          <w:rFonts w:hint="eastAsia"/>
          <w:noProof/>
          <w:szCs w:val="21"/>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-6350</wp:posOffset>
                </wp:positionV>
                <wp:extent cx="5133975" cy="0"/>
                <wp:effectExtent l="12065" t="9525" r="6985" b="9525"/>
                <wp:wrapNone/>
                <wp:docPr id="57" name="直接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3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416EC" id="直接连接符 57"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4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"/>
            </w:pict>
          </mc:Fallback>
        </mc:AlternateContent>
      </w:r>
      <w:r w:rsidRPr="003957F1">
        <w:rPr>
          <w:rFonts w:ascii="宋体" w:hAnsi="宋体" w:hint="eastAsia"/>
          <w:szCs w:val="21"/>
        </w:rPr>
        <w:t>一</w:t>
      </w:r>
      <w:r w:rsidRPr="003957F1">
        <w:rPr>
          <w:rFonts w:ascii="宋体" w:hAnsi="宋体"/>
          <w:szCs w:val="21"/>
        </w:rPr>
        <w:t>、</w:t>
      </w:r>
      <w:r w:rsidRPr="003957F1">
        <w:rPr>
          <w:rFonts w:ascii="宋体" w:hAnsi="宋体" w:hint="eastAsia"/>
          <w:szCs w:val="21"/>
        </w:rPr>
        <w:t>外观检查：</w:t>
      </w:r>
      <w:r w:rsidRPr="003957F1">
        <w:rPr>
          <w:rFonts w:ascii="宋体" w:hAnsi="宋体" w:hint="eastAsia"/>
          <w:szCs w:val="21"/>
          <w:u w:val="single"/>
        </w:rPr>
        <w:t xml:space="preserve">            </w:t>
      </w:r>
    </w:p>
    <w:p w:rsidR="002302DE" w:rsidRPr="008F6428" w:rsidRDefault="002302DE" w:rsidP="008F6428">
      <w:pPr>
        <w:spacing w:line="320" w:lineRule="exact"/>
        <w:ind w:firstLineChars="83" w:firstLine="199"/>
        <w:rPr>
          <w:rFonts w:ascii="宋体" w:hAnsi="宋体"/>
          <w:szCs w:val="21"/>
          <w:u w:val="single"/>
        </w:rPr>
      </w:pPr>
      <w:bookmarkStart w:id="167" w:name="_Hlk139894237"/>
      <w:r w:rsidRPr="003957F1">
        <w:rPr>
          <w:rFonts w:ascii="宋体" w:hAnsi="宋体" w:hint="eastAsia"/>
          <w:szCs w:val="21"/>
        </w:rPr>
        <w:t>二、</w:t>
      </w:r>
      <w:r w:rsidR="00DE72EB">
        <w:rPr>
          <w:rFonts w:ascii="宋体" w:hAnsi="宋体" w:hint="eastAsia"/>
          <w:szCs w:val="21"/>
        </w:rPr>
        <w:t>声压</w:t>
      </w:r>
      <w:r>
        <w:rPr>
          <w:rFonts w:ascii="宋体" w:hAnsi="宋体" w:hint="eastAsia"/>
          <w:szCs w:val="21"/>
        </w:rPr>
        <w:t>灵敏度</w:t>
      </w:r>
      <w:r w:rsidRPr="003957F1">
        <w:rPr>
          <w:rFonts w:ascii="宋体" w:hAnsi="宋体" w:hint="eastAsia"/>
          <w:szCs w:val="21"/>
        </w:rPr>
        <w:t>级：</w:t>
      </w:r>
      <w:r w:rsidRPr="003957F1">
        <w:rPr>
          <w:rFonts w:ascii="宋体" w:hAnsi="宋体" w:hint="eastAsia"/>
          <w:szCs w:val="21"/>
          <w:u w:val="single"/>
        </w:rPr>
        <w:t xml:space="preserve">            </w:t>
      </w:r>
      <w:r w:rsidRPr="003957F1">
        <w:rPr>
          <w:rFonts w:ascii="宋体" w:hAnsi="宋体" w:hint="eastAsia"/>
          <w:szCs w:val="21"/>
        </w:rPr>
        <w:t xml:space="preserve">  dB (</w:t>
      </w:r>
      <w:r w:rsidRPr="003957F1">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 xml:space="preserve"> </w:t>
      </w:r>
      <w:r w:rsidRPr="003957F1">
        <w:rPr>
          <w:rFonts w:ascii="宋体" w:hAnsi="宋体" w:hint="eastAsia"/>
          <w:szCs w:val="21"/>
        </w:rPr>
        <w:t>Hz , 参考1V/Pa)</w:t>
      </w:r>
    </w:p>
    <w:p w:rsidR="001D6579" w:rsidRDefault="001D6579" w:rsidP="008F6428">
      <w:pPr>
        <w:spacing w:line="320" w:lineRule="exact"/>
        <w:ind w:firstLine="480"/>
        <w:rPr>
          <w:szCs w:val="24"/>
          <w:u w:val="single"/>
        </w:rPr>
      </w:pPr>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p>
    <w:p w:rsidR="00DE72EB" w:rsidRDefault="00DE72EB" w:rsidP="008F6428">
      <w:pPr>
        <w:spacing w:line="320" w:lineRule="exact"/>
        <w:ind w:firstLineChars="83" w:firstLine="199"/>
        <w:rPr>
          <w:rFonts w:ascii="宋体" w:hAnsi="宋体"/>
          <w:szCs w:val="21"/>
        </w:rPr>
      </w:pPr>
      <w:r>
        <w:rPr>
          <w:rFonts w:ascii="宋体" w:hAnsi="宋体" w:hint="eastAsia"/>
          <w:szCs w:val="21"/>
        </w:rPr>
        <w:t>三、自由声灵敏度级：</w:t>
      </w:r>
      <w:r w:rsidRPr="003957F1">
        <w:rPr>
          <w:rFonts w:ascii="宋体" w:hAnsi="宋体" w:hint="eastAsia"/>
          <w:szCs w:val="21"/>
          <w:u w:val="single"/>
        </w:rPr>
        <w:t xml:space="preserve">            </w:t>
      </w:r>
      <w:r w:rsidRPr="003957F1">
        <w:rPr>
          <w:rFonts w:ascii="宋体" w:hAnsi="宋体" w:hint="eastAsia"/>
          <w:szCs w:val="21"/>
        </w:rPr>
        <w:t xml:space="preserve">  dB (</w:t>
      </w:r>
      <w:r w:rsidRPr="003957F1">
        <w:rPr>
          <w:rFonts w:ascii="宋体" w:hAnsi="宋体" w:hint="eastAsia"/>
          <w:szCs w:val="21"/>
          <w:u w:val="single"/>
        </w:rPr>
        <w:t xml:space="preserve">  </w:t>
      </w:r>
      <w:r w:rsidR="00CD7415">
        <w:rPr>
          <w:rFonts w:ascii="宋体" w:hAnsi="宋体"/>
          <w:szCs w:val="21"/>
          <w:u w:val="single"/>
        </w:rPr>
        <w:t xml:space="preserve">   </w:t>
      </w:r>
      <w:r w:rsidRPr="003957F1">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 xml:space="preserve"> </w:t>
      </w:r>
      <w:r w:rsidRPr="003957F1">
        <w:rPr>
          <w:rFonts w:ascii="宋体" w:hAnsi="宋体" w:hint="eastAsia"/>
          <w:szCs w:val="21"/>
        </w:rPr>
        <w:t>Hz , 参考1V/Pa)</w:t>
      </w:r>
    </w:p>
    <w:p w:rsidR="00DE72EB" w:rsidRDefault="00DE72EB" w:rsidP="008F6428">
      <w:pPr>
        <w:spacing w:line="320" w:lineRule="exact"/>
        <w:ind w:firstLine="480"/>
        <w:rPr>
          <w:szCs w:val="24"/>
          <w:u w:val="single"/>
        </w:rPr>
      </w:pPr>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r w:rsidRPr="00DE72EB">
        <w:rPr>
          <w:rFonts w:hint="eastAsia"/>
          <w:szCs w:val="24"/>
        </w:rPr>
        <w:t>。</w:t>
      </w:r>
    </w:p>
    <w:p w:rsidR="004E62D6" w:rsidRDefault="00996D63" w:rsidP="008F6428">
      <w:pPr>
        <w:spacing w:line="320" w:lineRule="exact"/>
        <w:ind w:firstLineChars="83" w:firstLine="199"/>
        <w:rPr>
          <w:rFonts w:ascii="宋体" w:hAnsi="宋体"/>
          <w:szCs w:val="21"/>
        </w:rPr>
      </w:pPr>
      <w:r>
        <w:rPr>
          <w:rFonts w:ascii="宋体" w:hAnsi="宋体" w:hint="eastAsia"/>
          <w:szCs w:val="21"/>
        </w:rPr>
        <w:t>四</w:t>
      </w:r>
      <w:r w:rsidR="002302DE" w:rsidRPr="003957F1">
        <w:rPr>
          <w:rFonts w:ascii="宋体" w:hAnsi="宋体" w:hint="eastAsia"/>
          <w:szCs w:val="21"/>
        </w:rPr>
        <w:t>、</w:t>
      </w:r>
      <w:r w:rsidR="002302DE">
        <w:rPr>
          <w:rFonts w:ascii="宋体" w:hAnsi="宋体" w:hint="eastAsia"/>
          <w:szCs w:val="21"/>
        </w:rPr>
        <w:t>灵敏度</w:t>
      </w:r>
      <w:r w:rsidR="002302DE" w:rsidRPr="003957F1">
        <w:rPr>
          <w:rFonts w:ascii="宋体" w:hAnsi="宋体" w:hint="eastAsia"/>
          <w:szCs w:val="21"/>
        </w:rPr>
        <w:t>级</w:t>
      </w:r>
      <w:r w:rsidR="002302DE">
        <w:rPr>
          <w:rFonts w:ascii="宋体" w:hAnsi="宋体" w:hint="eastAsia"/>
          <w:szCs w:val="21"/>
        </w:rPr>
        <w:t>的</w:t>
      </w:r>
      <w:r w:rsidR="002302DE" w:rsidRPr="003957F1">
        <w:rPr>
          <w:rFonts w:ascii="宋体" w:hAnsi="宋体" w:hint="eastAsia"/>
          <w:szCs w:val="21"/>
        </w:rPr>
        <w:t>频率响应：</w:t>
      </w:r>
      <w:r w:rsidR="002302DE">
        <w:rPr>
          <w:rFonts w:ascii="宋体" w:hAnsi="宋体" w:hint="eastAsia"/>
          <w:szCs w:val="21"/>
        </w:rPr>
        <w:t>（参考频率</w:t>
      </w:r>
      <w:r w:rsidR="002302DE" w:rsidRPr="00215719">
        <w:rPr>
          <w:i/>
          <w:szCs w:val="21"/>
        </w:rPr>
        <w:t>f</w:t>
      </w:r>
      <w:r w:rsidR="002302DE" w:rsidRPr="00215719">
        <w:rPr>
          <w:szCs w:val="21"/>
          <w:vertAlign w:val="subscript"/>
        </w:rPr>
        <w:t>0</w:t>
      </w:r>
      <w:r w:rsidR="002302DE">
        <w:rPr>
          <w:rFonts w:ascii="宋体" w:hAnsi="宋体" w:hint="eastAsia"/>
          <w:szCs w:val="21"/>
        </w:rPr>
        <w:t>=</w:t>
      </w:r>
      <w:r w:rsidR="002302DE" w:rsidRPr="003957F1">
        <w:rPr>
          <w:rFonts w:ascii="宋体" w:hAnsi="宋体" w:hint="eastAsia"/>
          <w:szCs w:val="21"/>
          <w:u w:val="single"/>
        </w:rPr>
        <w:t xml:space="preserve">     </w:t>
      </w:r>
      <w:r w:rsidR="002302DE">
        <w:rPr>
          <w:rFonts w:ascii="宋体" w:hAnsi="宋体" w:hint="eastAsia"/>
          <w:szCs w:val="21"/>
          <w:u w:val="single"/>
        </w:rPr>
        <w:t xml:space="preserve"> </w:t>
      </w:r>
      <w:r w:rsidR="002302DE">
        <w:rPr>
          <w:rFonts w:ascii="宋体" w:hAnsi="宋体" w:hint="eastAsia"/>
          <w:szCs w:val="21"/>
        </w:rPr>
        <w:t xml:space="preserve"> </w:t>
      </w:r>
      <w:r w:rsidR="002302DE" w:rsidRPr="003957F1">
        <w:rPr>
          <w:rFonts w:ascii="宋体" w:hAnsi="宋体" w:hint="eastAsia"/>
          <w:szCs w:val="21"/>
        </w:rPr>
        <w:t>Hz</w:t>
      </w:r>
      <w:r w:rsidR="002302DE">
        <w:rPr>
          <w:rFonts w:ascii="宋体" w:hAnsi="宋体" w:hint="eastAsia"/>
          <w:szCs w:val="21"/>
        </w:rPr>
        <w:t>）</w:t>
      </w:r>
    </w:p>
    <w:tbl>
      <w:tblPr>
        <w:tblW w:w="8510" w:type="dxa"/>
        <w:tblInd w:w="103" w:type="dxa"/>
        <w:tblLayout w:type="fixed"/>
        <w:tblLook w:val="04A0" w:firstRow="1" w:lastRow="0" w:firstColumn="1" w:lastColumn="0" w:noHBand="0" w:noVBand="1"/>
      </w:tblPr>
      <w:tblGrid>
        <w:gridCol w:w="1706"/>
        <w:gridCol w:w="1134"/>
        <w:gridCol w:w="1134"/>
        <w:gridCol w:w="1134"/>
        <w:gridCol w:w="1134"/>
        <w:gridCol w:w="1134"/>
        <w:gridCol w:w="1134"/>
      </w:tblGrid>
      <w:tr w:rsidR="004E62D6" w:rsidRPr="00AC5C74" w:rsidTr="008F6428">
        <w:trPr>
          <w:trHeight w:hRule="exact" w:val="340"/>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83" w:firstLine="174"/>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color w:val="000000"/>
                <w:kern w:val="0"/>
                <w:sz w:val="21"/>
                <w:szCs w:val="21"/>
              </w:rPr>
              <w:t>频率</w:t>
            </w:r>
            <w:r w:rsidRPr="008F6428">
              <w:rPr>
                <w:rFonts w:asciiTheme="majorEastAsia" w:eastAsiaTheme="majorEastAsia" w:hAnsiTheme="majorEastAsia" w:cs="宋体" w:hint="eastAsia"/>
                <w:color w:val="000000"/>
                <w:kern w:val="0"/>
                <w:sz w:val="21"/>
                <w:szCs w:val="21"/>
              </w:rPr>
              <w:t>/Hz</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color w:val="000000"/>
                <w:kern w:val="0"/>
                <w:sz w:val="21"/>
                <w:szCs w:val="21"/>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31.5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63</w:t>
            </w: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tcPr>
          <w:p w:rsidR="004E62D6" w:rsidRPr="008F6428" w:rsidRDefault="004E62D6"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不确定度</w:t>
            </w:r>
            <w:r w:rsidR="001D6579" w:rsidRPr="008F6428">
              <w:rPr>
                <w:rFonts w:asciiTheme="majorEastAsia" w:eastAsiaTheme="majorEastAsia" w:hAnsiTheme="majorEastAsia" w:cs="宋体" w:hint="eastAsia"/>
                <w:color w:val="000000"/>
                <w:kern w:val="0"/>
                <w:sz w:val="21"/>
                <w:szCs w:val="21"/>
              </w:rPr>
              <w:t>/dB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83" w:firstLine="174"/>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83" w:firstLine="174"/>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80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125</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160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250</w:t>
            </w: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tcPr>
          <w:p w:rsidR="004E62D6" w:rsidRPr="008F6428" w:rsidRDefault="001D6579"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不确定度/dB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83" w:firstLine="174"/>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315</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500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630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800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1250</w:t>
            </w: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tcPr>
          <w:p w:rsidR="001D6579" w:rsidRPr="008F6428" w:rsidRDefault="001D6579"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不确定度/dB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83" w:firstLine="174"/>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1600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3150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5000</w:t>
            </w: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tcPr>
          <w:p w:rsidR="004E62D6" w:rsidRPr="008F6428" w:rsidRDefault="001D6579"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不确定度/dB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133" w:firstLine="279"/>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6300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8000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16000</w:t>
            </w:r>
          </w:p>
        </w:tc>
        <w:tc>
          <w:tcPr>
            <w:tcW w:w="1134" w:type="dxa"/>
            <w:tcBorders>
              <w:top w:val="nil"/>
              <w:left w:val="nil"/>
              <w:bottom w:val="single" w:sz="4" w:space="0" w:color="auto"/>
              <w:right w:val="single" w:sz="4" w:space="0" w:color="auto"/>
            </w:tcBorders>
            <w:shd w:val="clear" w:color="auto" w:fill="auto"/>
            <w:noWrap/>
            <w:vAlign w:val="center"/>
            <w:hideMark/>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20000</w:t>
            </w:r>
          </w:p>
        </w:tc>
      </w:tr>
      <w:tr w:rsidR="004E62D6" w:rsidRPr="00AC5C74" w:rsidTr="008F6428">
        <w:trPr>
          <w:trHeight w:hRule="exact" w:val="340"/>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4E62D6" w:rsidRPr="008F6428" w:rsidRDefault="004E62D6"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4E62D6" w:rsidRPr="00AC5C74" w:rsidTr="008F6428">
        <w:trPr>
          <w:trHeight w:hRule="exact" w:val="340"/>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62D6" w:rsidRPr="008F6428" w:rsidRDefault="001D6579" w:rsidP="008F6428">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8F6428">
              <w:rPr>
                <w:rFonts w:asciiTheme="majorEastAsia" w:eastAsiaTheme="majorEastAsia" w:hAnsiTheme="majorEastAsia" w:cs="宋体" w:hint="eastAsia"/>
                <w:color w:val="000000"/>
                <w:kern w:val="0"/>
                <w:sz w:val="21"/>
                <w:szCs w:val="21"/>
              </w:rPr>
              <w:t>不确定度/dB</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E62D6" w:rsidRPr="00E02DEE" w:rsidRDefault="004E62D6"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bl>
    <w:bookmarkEnd w:id="167"/>
    <w:p w:rsidR="002302DE" w:rsidRPr="003957F1" w:rsidRDefault="00996D63" w:rsidP="008F6428">
      <w:pPr>
        <w:spacing w:line="320" w:lineRule="exact"/>
        <w:ind w:firstLineChars="0" w:firstLine="0"/>
        <w:rPr>
          <w:rFonts w:ascii="宋体" w:hAnsi="宋体"/>
          <w:szCs w:val="21"/>
        </w:rPr>
      </w:pPr>
      <w:r>
        <w:rPr>
          <w:rFonts w:ascii="宋体" w:hAnsi="宋体" w:hint="eastAsia"/>
          <w:szCs w:val="21"/>
        </w:rPr>
        <w:t>五</w:t>
      </w:r>
      <w:r w:rsidR="002302DE">
        <w:rPr>
          <w:rFonts w:ascii="宋体" w:hAnsi="宋体" w:hint="eastAsia"/>
          <w:szCs w:val="21"/>
        </w:rPr>
        <w:t>、动态范围上限</w:t>
      </w:r>
      <w:r w:rsidR="00CD7415">
        <w:rPr>
          <w:rFonts w:ascii="宋体" w:hAnsi="宋体" w:hint="eastAsia"/>
          <w:szCs w:val="21"/>
        </w:rPr>
        <w:t>：</w:t>
      </w:r>
      <w:r w:rsidR="002302DE" w:rsidRPr="003957F1">
        <w:rPr>
          <w:rFonts w:ascii="宋体" w:hAnsi="宋体" w:hint="eastAsia"/>
          <w:szCs w:val="21"/>
          <w:u w:val="single"/>
        </w:rPr>
        <w:t xml:space="preserve">     </w:t>
      </w:r>
      <w:r w:rsidR="002302DE" w:rsidRPr="003957F1">
        <w:rPr>
          <w:rFonts w:ascii="宋体" w:hAnsi="宋体" w:hint="eastAsia"/>
          <w:szCs w:val="21"/>
        </w:rPr>
        <w:t xml:space="preserve">  dB</w:t>
      </w:r>
      <w:r w:rsidR="002302DE" w:rsidRPr="00695A6B">
        <w:rPr>
          <w:rFonts w:ascii="宋体" w:hAnsi="宋体" w:hint="eastAsia"/>
          <w:szCs w:val="21"/>
        </w:rPr>
        <w:t xml:space="preserve">：总谐波失真 </w:t>
      </w:r>
      <w:r w:rsidR="002302DE" w:rsidRPr="003957F1">
        <w:rPr>
          <w:rFonts w:ascii="宋体" w:hAnsi="宋体" w:hint="eastAsia"/>
          <w:szCs w:val="21"/>
          <w:u w:val="single"/>
        </w:rPr>
        <w:t xml:space="preserve">      </w:t>
      </w:r>
      <w:r w:rsidR="002302DE" w:rsidRPr="003957F1">
        <w:rPr>
          <w:rFonts w:ascii="宋体" w:hAnsi="宋体" w:hint="eastAsia"/>
          <w:szCs w:val="21"/>
        </w:rPr>
        <w:t xml:space="preserve"> </w:t>
      </w:r>
      <w:r w:rsidR="002302DE" w:rsidRPr="00695A6B">
        <w:rPr>
          <w:rFonts w:ascii="宋体" w:hAnsi="宋体" w:hint="eastAsia"/>
          <w:szCs w:val="21"/>
        </w:rPr>
        <w:t xml:space="preserve"> %</w:t>
      </w:r>
    </w:p>
    <w:p w:rsidR="00980075" w:rsidRDefault="00980075" w:rsidP="008F6428">
      <w:pPr>
        <w:spacing w:line="320" w:lineRule="exact"/>
        <w:ind w:firstLineChars="0" w:firstLine="0"/>
        <w:rPr>
          <w:szCs w:val="24"/>
          <w:u w:val="single"/>
        </w:rPr>
      </w:pPr>
      <w:bookmarkStart w:id="168" w:name="_Toc511806447"/>
      <w:bookmarkStart w:id="169" w:name="_Toc511806734"/>
      <w:bookmarkStart w:id="170" w:name="_Toc511806862"/>
      <w:bookmarkStart w:id="171" w:name="_Toc511807165"/>
      <w:bookmarkStart w:id="172" w:name="_Toc511807550"/>
      <w:bookmarkStart w:id="173" w:name="_Toc511808288"/>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p>
    <w:p w:rsidR="00CD7415" w:rsidRPr="003957F1" w:rsidRDefault="00CD7415" w:rsidP="008F6428">
      <w:pPr>
        <w:spacing w:line="320" w:lineRule="exact"/>
        <w:ind w:firstLineChars="0" w:firstLine="0"/>
        <w:rPr>
          <w:rFonts w:ascii="宋体" w:hAnsi="宋体"/>
          <w:szCs w:val="21"/>
        </w:rPr>
      </w:pPr>
      <w:r w:rsidRPr="00CD7415">
        <w:rPr>
          <w:rFonts w:hint="eastAsia"/>
          <w:szCs w:val="24"/>
        </w:rPr>
        <w:t>六、自声噪声</w:t>
      </w:r>
      <w:r>
        <w:rPr>
          <w:rFonts w:hint="eastAsia"/>
          <w:szCs w:val="24"/>
        </w:rPr>
        <w:t>：</w:t>
      </w:r>
      <w:r w:rsidRPr="003957F1">
        <w:rPr>
          <w:rFonts w:ascii="宋体" w:hAnsi="宋体" w:hint="eastAsia"/>
          <w:szCs w:val="21"/>
          <w:u w:val="single"/>
        </w:rPr>
        <w:t xml:space="preserve">    </w:t>
      </w:r>
      <w:r w:rsidR="00E02DEE">
        <w:rPr>
          <w:rFonts w:ascii="宋体" w:hAnsi="宋体"/>
          <w:szCs w:val="21"/>
          <w:u w:val="single"/>
        </w:rPr>
        <w:t xml:space="preserve">   </w:t>
      </w:r>
      <w:r w:rsidRPr="003957F1">
        <w:rPr>
          <w:rFonts w:ascii="宋体" w:hAnsi="宋体" w:hint="eastAsia"/>
          <w:szCs w:val="21"/>
          <w:u w:val="single"/>
        </w:rPr>
        <w:t xml:space="preserve"> </w:t>
      </w:r>
      <w:r w:rsidRPr="003957F1">
        <w:rPr>
          <w:rFonts w:ascii="宋体" w:hAnsi="宋体" w:hint="eastAsia"/>
          <w:szCs w:val="21"/>
        </w:rPr>
        <w:t xml:space="preserve"> dB</w:t>
      </w:r>
    </w:p>
    <w:p w:rsidR="00CD7415" w:rsidRDefault="00CD7415" w:rsidP="008F6428">
      <w:pPr>
        <w:spacing w:line="320" w:lineRule="exact"/>
        <w:ind w:firstLineChars="0" w:firstLine="0"/>
        <w:rPr>
          <w:szCs w:val="24"/>
          <w:u w:val="single"/>
        </w:rPr>
      </w:pPr>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p>
    <w:p w:rsidR="00CD7415" w:rsidRPr="00CD7415" w:rsidRDefault="00CD7415" w:rsidP="00980075">
      <w:pPr>
        <w:ind w:firstLineChars="0" w:firstLine="0"/>
        <w:rPr>
          <w:szCs w:val="24"/>
        </w:rPr>
      </w:pPr>
    </w:p>
    <w:p w:rsidR="00DB335D" w:rsidRPr="00317DF0" w:rsidRDefault="001D6579" w:rsidP="00F51B2C">
      <w:pPr>
        <w:pStyle w:val="1"/>
        <w:spacing w:before="156"/>
        <w:ind w:left="3240" w:hangingChars="1350" w:hanging="3240"/>
        <w:jc w:val="left"/>
        <w:rPr>
          <w:szCs w:val="24"/>
        </w:rPr>
      </w:pPr>
      <w:bookmarkStart w:id="174" w:name="_Toc496642796"/>
      <w:bookmarkStart w:id="175" w:name="_Toc511806863"/>
      <w:bookmarkStart w:id="176" w:name="_Toc511807166"/>
      <w:bookmarkEnd w:id="168"/>
      <w:bookmarkEnd w:id="169"/>
      <w:bookmarkEnd w:id="170"/>
      <w:bookmarkEnd w:id="171"/>
      <w:bookmarkEnd w:id="172"/>
      <w:bookmarkEnd w:id="173"/>
      <w:r>
        <w:br w:type="page"/>
      </w:r>
      <w:bookmarkStart w:id="177" w:name="_Toc139963002"/>
      <w:r w:rsidR="00DB335D" w:rsidRPr="00F462FF">
        <w:lastRenderedPageBreak/>
        <w:t>附录</w:t>
      </w:r>
      <w:r w:rsidR="003E50D2" w:rsidRPr="00454556">
        <w:rPr>
          <w:rFonts w:ascii="Times New Roman" w:hAnsi="Times New Roman" w:cs="Times New Roman"/>
        </w:rPr>
        <w:t xml:space="preserve"> </w:t>
      </w:r>
      <w:bookmarkStart w:id="178" w:name="_Toc139903840"/>
      <w:bookmarkStart w:id="179" w:name="_Toc139904752"/>
      <w:bookmarkEnd w:id="174"/>
      <w:bookmarkEnd w:id="175"/>
      <w:bookmarkEnd w:id="176"/>
      <w:r w:rsidR="00E377FE">
        <w:rPr>
          <w:rFonts w:ascii="Times New Roman" w:hAnsi="Times New Roman" w:cs="Times New Roman"/>
        </w:rPr>
        <w:t>E</w:t>
      </w:r>
      <w:r w:rsidR="00F51B2C">
        <w:rPr>
          <w:rFonts w:ascii="Times New Roman" w:hAnsi="Times New Roman" w:cs="Times New Roman"/>
        </w:rPr>
        <w:t xml:space="preserve"> </w:t>
      </w:r>
      <w:r w:rsidR="00F51B2C">
        <w:rPr>
          <w:rFonts w:ascii="Times New Roman" w:hAnsi="Times New Roman" w:cs="Times New Roman"/>
        </w:rPr>
        <w:br/>
      </w:r>
      <w:r w:rsidR="00087210" w:rsidRPr="00317DF0">
        <w:rPr>
          <w:szCs w:val="24"/>
        </w:rPr>
        <w:t>校准证书</w:t>
      </w:r>
      <w:r w:rsidR="00DB335D" w:rsidRPr="00317DF0">
        <w:rPr>
          <w:szCs w:val="24"/>
        </w:rPr>
        <w:t>内容</w:t>
      </w:r>
      <w:bookmarkEnd w:id="178"/>
      <w:r w:rsidR="00670203">
        <w:rPr>
          <w:rFonts w:hint="eastAsia"/>
          <w:szCs w:val="24"/>
        </w:rPr>
        <w:t>和格式</w:t>
      </w:r>
      <w:bookmarkEnd w:id="177"/>
      <w:bookmarkEnd w:id="179"/>
    </w:p>
    <w:p w:rsidR="00DB335D" w:rsidRPr="00772A68" w:rsidRDefault="00E377FE" w:rsidP="000D7A67">
      <w:pPr>
        <w:ind w:firstLineChars="0" w:firstLine="0"/>
      </w:pPr>
      <w:r>
        <w:t>E</w:t>
      </w:r>
      <w:r w:rsidR="00DB335D" w:rsidRPr="00772A68">
        <w:t>.1</w:t>
      </w:r>
      <w:r w:rsidR="003E50D2" w:rsidRPr="00772A68">
        <w:t xml:space="preserve">  </w:t>
      </w:r>
      <w:r w:rsidR="00DB335D" w:rsidRPr="00772A68">
        <w:rPr>
          <w:rFonts w:hint="eastAsia"/>
        </w:rPr>
        <w:t>校准证书至少包含以下信息</w:t>
      </w:r>
      <w:r w:rsidR="00A64E06"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标题</w:t>
      </w:r>
      <w:r w:rsidRPr="00772A68">
        <w:rPr>
          <w:rFonts w:hint="eastAsia"/>
        </w:rPr>
        <w:t>，</w:t>
      </w:r>
      <w:r w:rsidRPr="00772A68">
        <w:t>如</w:t>
      </w:r>
      <w:r w:rsidRPr="00772A68">
        <w:rPr>
          <w:rFonts w:hint="eastAsia"/>
        </w:rPr>
        <w:t>“</w:t>
      </w:r>
      <w:r w:rsidRPr="00772A68">
        <w:t>校准证书</w:t>
      </w:r>
      <w:r w:rsidRPr="00772A68">
        <w:rPr>
          <w:rFonts w:hint="eastAsia"/>
        </w:rPr>
        <w:t>”；</w:t>
      </w:r>
    </w:p>
    <w:p w:rsidR="00DB335D" w:rsidRPr="00772A68" w:rsidRDefault="00DB335D" w:rsidP="00772A68">
      <w:pPr>
        <w:pStyle w:val="af7"/>
        <w:numPr>
          <w:ilvl w:val="0"/>
          <w:numId w:val="3"/>
        </w:numPr>
        <w:ind w:left="0" w:firstLine="480"/>
      </w:pPr>
      <w:r w:rsidRPr="00772A68">
        <w:rPr>
          <w:rFonts w:hint="eastAsia"/>
        </w:rPr>
        <w:t xml:space="preserve"> </w:t>
      </w:r>
      <w:r w:rsidR="003E50D2" w:rsidRPr="00772A68">
        <w:t xml:space="preserve"> </w:t>
      </w:r>
      <w:r w:rsidRPr="00772A68">
        <w:rPr>
          <w:rFonts w:hint="eastAsia"/>
        </w:rPr>
        <w:t>证书的编号、页码和总页数；</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校准实验室的名称和地址</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进行校准的日期</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进行校准的地点</w:t>
      </w:r>
      <w:r w:rsidRPr="00772A68">
        <w:rPr>
          <w:rFonts w:hint="eastAsia"/>
        </w:rPr>
        <w:t>（如果不在实验室内进行校准）；</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客户的名称和地址</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被校</w:t>
      </w:r>
      <w:r w:rsidR="008B4EA2" w:rsidRPr="00772A68">
        <w:rPr>
          <w:rFonts w:hint="eastAsia"/>
        </w:rPr>
        <w:t>电容</w:t>
      </w:r>
      <w:r w:rsidR="00A408E0" w:rsidRPr="00772A68">
        <w:rPr>
          <w:rFonts w:hint="eastAsia"/>
        </w:rPr>
        <w:t>式加速度</w:t>
      </w:r>
      <w:r w:rsidR="008B4EA2" w:rsidRPr="00772A68">
        <w:t>传感器</w:t>
      </w:r>
      <w:r w:rsidRPr="00772A68">
        <w:t>的型号</w:t>
      </w:r>
      <w:r w:rsidRPr="00772A68">
        <w:rPr>
          <w:rFonts w:hint="eastAsia"/>
        </w:rPr>
        <w:t>、</w:t>
      </w:r>
      <w:r w:rsidRPr="00772A68">
        <w:t>规格</w:t>
      </w:r>
      <w:r w:rsidRPr="00772A68">
        <w:rPr>
          <w:rFonts w:hint="eastAsia"/>
        </w:rPr>
        <w:t>和出厂编号；</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本技术规范的名称及代号</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本次校准所用测量标准溯源性和有效性的说明</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校准环境的描述</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校准结果及其测量不确定度的说明</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校准证书签发人的签名</w:t>
      </w:r>
      <w:r w:rsidRPr="00772A68">
        <w:rPr>
          <w:rFonts w:hint="eastAsia"/>
        </w:rPr>
        <w:t>、</w:t>
      </w:r>
      <w:r w:rsidRPr="00772A68">
        <w:t>职务或等效标识</w:t>
      </w:r>
      <w:r w:rsidRPr="00772A68">
        <w:rPr>
          <w:rFonts w:hint="eastAsia"/>
        </w:rPr>
        <w:t>，</w:t>
      </w:r>
      <w:r w:rsidRPr="00772A68">
        <w:t>以签发日期</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00175227" w:rsidRPr="00772A68">
        <w:t>校准结果仅对被校对</w:t>
      </w:r>
      <w:proofErr w:type="gramStart"/>
      <w:r w:rsidR="00175227" w:rsidRPr="00772A68">
        <w:t>象</w:t>
      </w:r>
      <w:proofErr w:type="gramEnd"/>
      <w:r w:rsidR="00175227" w:rsidRPr="00772A68">
        <w:t>有效的声明</w:t>
      </w:r>
      <w:r w:rsidRPr="00772A68">
        <w:rPr>
          <w:rFonts w:hint="eastAsia"/>
        </w:rPr>
        <w:t>；</w:t>
      </w:r>
    </w:p>
    <w:p w:rsidR="00DB335D" w:rsidRPr="00772A68" w:rsidRDefault="00DB335D" w:rsidP="00772A68">
      <w:pPr>
        <w:pStyle w:val="af7"/>
        <w:numPr>
          <w:ilvl w:val="0"/>
          <w:numId w:val="3"/>
        </w:numPr>
        <w:ind w:left="0" w:firstLine="480"/>
      </w:pPr>
      <w:r w:rsidRPr="00772A68">
        <w:t xml:space="preserve"> </w:t>
      </w:r>
      <w:r w:rsidR="003E50D2" w:rsidRPr="00772A68">
        <w:t xml:space="preserve"> </w:t>
      </w:r>
      <w:r w:rsidRPr="00772A68">
        <w:t>未经实验室书面批准</w:t>
      </w:r>
      <w:r w:rsidRPr="00772A68">
        <w:rPr>
          <w:rFonts w:hint="eastAsia"/>
        </w:rPr>
        <w:t>，</w:t>
      </w:r>
      <w:r w:rsidRPr="00772A68">
        <w:t>不得部分复制证书的声明</w:t>
      </w:r>
      <w:r w:rsidRPr="00772A68">
        <w:rPr>
          <w:rFonts w:hint="eastAsia"/>
        </w:rPr>
        <w:t>。</w:t>
      </w:r>
    </w:p>
    <w:p w:rsidR="00A64E06" w:rsidRPr="00772A68" w:rsidRDefault="00A64E06" w:rsidP="000D7A67">
      <w:pPr>
        <w:ind w:firstLineChars="0" w:firstLine="0"/>
      </w:pPr>
    </w:p>
    <w:p w:rsidR="00A64E06" w:rsidRPr="00772A68" w:rsidRDefault="00A64E06">
      <w:pPr>
        <w:widowControl/>
        <w:spacing w:line="240" w:lineRule="auto"/>
        <w:ind w:firstLineChars="0" w:firstLine="0"/>
        <w:jc w:val="left"/>
      </w:pPr>
      <w:r w:rsidRPr="00772A68">
        <w:br w:type="page"/>
      </w:r>
    </w:p>
    <w:p w:rsidR="00087210" w:rsidRDefault="00E377FE" w:rsidP="00087210">
      <w:pPr>
        <w:ind w:firstLineChars="0" w:firstLine="0"/>
      </w:pPr>
      <w:r>
        <w:lastRenderedPageBreak/>
        <w:t>E</w:t>
      </w:r>
      <w:r w:rsidR="00DB335D" w:rsidRPr="00772A68">
        <w:t xml:space="preserve">.2 </w:t>
      </w:r>
      <w:r w:rsidR="003E50D2" w:rsidRPr="00772A68">
        <w:t xml:space="preserve"> </w:t>
      </w:r>
      <w:r w:rsidR="00087210">
        <w:rPr>
          <w:rFonts w:hint="eastAsia"/>
        </w:rPr>
        <w:t xml:space="preserve">          </w:t>
      </w:r>
    </w:p>
    <w:p w:rsidR="00D4260F" w:rsidRPr="00772A68" w:rsidRDefault="00DB335D" w:rsidP="00087210">
      <w:pPr>
        <w:ind w:firstLineChars="0" w:firstLine="0"/>
        <w:jc w:val="center"/>
      </w:pPr>
      <w:r w:rsidRPr="00F51B2C">
        <w:rPr>
          <w:rFonts w:ascii="黑体" w:eastAsia="黑体" w:hAnsi="黑体"/>
        </w:rPr>
        <w:t>推荐的</w:t>
      </w:r>
      <w:r w:rsidR="00E63D32" w:rsidRPr="00F51B2C">
        <w:rPr>
          <w:rFonts w:ascii="黑体" w:eastAsia="黑体" w:hAnsi="黑体" w:hint="eastAsia"/>
        </w:rPr>
        <w:t>传声器单元</w:t>
      </w:r>
      <w:r w:rsidRPr="00F51B2C">
        <w:rPr>
          <w:rFonts w:ascii="黑体" w:eastAsia="黑体" w:hAnsi="黑体"/>
        </w:rPr>
        <w:t>校准证书内页格式</w:t>
      </w:r>
      <w:r w:rsidRPr="00772A68">
        <w:rPr>
          <w:rFonts w:hint="eastAsia"/>
        </w:rPr>
        <w:t>。</w:t>
      </w:r>
    </w:p>
    <w:p w:rsidR="001D6579" w:rsidRPr="003957F1" w:rsidRDefault="001D6579" w:rsidP="005E1C1F">
      <w:pPr>
        <w:ind w:firstLineChars="0" w:firstLine="0"/>
        <w:rPr>
          <w:rFonts w:ascii="宋体" w:hAnsi="宋体"/>
          <w:szCs w:val="21"/>
          <w:u w:val="single"/>
        </w:rPr>
      </w:pPr>
      <w:r w:rsidRPr="003957F1">
        <w:rPr>
          <w:rFonts w:hint="eastAsia"/>
          <w:noProof/>
          <w:szCs w:val="21"/>
        </w:rPr>
        <mc:AlternateContent>
          <mc:Choice Requires="wps">
            <w:drawing>
              <wp:anchor distT="0" distB="0" distL="114300" distR="114300" simplePos="0" relativeHeight="251664384" behindDoc="0" locked="0" layoutInCell="1" allowOverlap="1" wp14:anchorId="2E5ABA8B" wp14:editId="69B33E03">
                <wp:simplePos x="0" y="0"/>
                <wp:positionH relativeFrom="column">
                  <wp:posOffset>0</wp:posOffset>
                </wp:positionH>
                <wp:positionV relativeFrom="paragraph">
                  <wp:posOffset>-6350</wp:posOffset>
                </wp:positionV>
                <wp:extent cx="5133975" cy="0"/>
                <wp:effectExtent l="12065" t="9525" r="6985" b="9525"/>
                <wp:wrapNone/>
                <wp:docPr id="62" name="直接连接符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3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A7193" id="直接连接符 62"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4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"/>
            </w:pict>
          </mc:Fallback>
        </mc:AlternateContent>
      </w:r>
      <w:r w:rsidRPr="003957F1">
        <w:rPr>
          <w:rFonts w:ascii="宋体" w:hAnsi="宋体" w:hint="eastAsia"/>
          <w:szCs w:val="21"/>
        </w:rPr>
        <w:t>一</w:t>
      </w:r>
      <w:r w:rsidRPr="003957F1">
        <w:rPr>
          <w:rFonts w:ascii="宋体" w:hAnsi="宋体"/>
          <w:szCs w:val="21"/>
        </w:rPr>
        <w:t>、</w:t>
      </w:r>
      <w:r w:rsidRPr="003957F1">
        <w:rPr>
          <w:rFonts w:ascii="宋体" w:hAnsi="宋体" w:hint="eastAsia"/>
          <w:szCs w:val="21"/>
        </w:rPr>
        <w:t>外观检查：</w:t>
      </w:r>
      <w:r w:rsidRPr="003957F1">
        <w:rPr>
          <w:rFonts w:ascii="宋体" w:hAnsi="宋体" w:hint="eastAsia"/>
          <w:szCs w:val="21"/>
          <w:u w:val="single"/>
        </w:rPr>
        <w:t xml:space="preserve">            </w:t>
      </w:r>
    </w:p>
    <w:p w:rsidR="001D6579" w:rsidRDefault="001D6579" w:rsidP="005E1C1F">
      <w:pPr>
        <w:ind w:firstLineChars="0" w:firstLine="0"/>
        <w:rPr>
          <w:rFonts w:ascii="宋体" w:hAnsi="宋体"/>
          <w:szCs w:val="21"/>
        </w:rPr>
      </w:pPr>
      <w:r w:rsidRPr="003957F1">
        <w:rPr>
          <w:rFonts w:ascii="宋体" w:hAnsi="宋体" w:hint="eastAsia"/>
          <w:szCs w:val="21"/>
        </w:rPr>
        <w:t>二、</w:t>
      </w:r>
      <w:r>
        <w:rPr>
          <w:rFonts w:ascii="宋体" w:hAnsi="宋体" w:hint="eastAsia"/>
          <w:szCs w:val="21"/>
        </w:rPr>
        <w:t>灵敏度</w:t>
      </w:r>
      <w:r w:rsidRPr="003957F1">
        <w:rPr>
          <w:rFonts w:ascii="宋体" w:hAnsi="宋体" w:hint="eastAsia"/>
          <w:szCs w:val="21"/>
        </w:rPr>
        <w:t>级：</w:t>
      </w:r>
      <w:r w:rsidRPr="003957F1">
        <w:rPr>
          <w:rFonts w:ascii="宋体" w:hAnsi="宋体" w:hint="eastAsia"/>
          <w:szCs w:val="21"/>
          <w:u w:val="single"/>
        </w:rPr>
        <w:t xml:space="preserve">            </w:t>
      </w:r>
      <w:r w:rsidRPr="003957F1">
        <w:rPr>
          <w:rFonts w:ascii="宋体" w:hAnsi="宋体" w:hint="eastAsia"/>
          <w:szCs w:val="21"/>
        </w:rPr>
        <w:t xml:space="preserve">  dB (</w:t>
      </w:r>
      <w:r w:rsidRPr="003957F1">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 xml:space="preserve"> </w:t>
      </w:r>
      <w:r w:rsidRPr="003957F1">
        <w:rPr>
          <w:rFonts w:ascii="宋体" w:hAnsi="宋体" w:hint="eastAsia"/>
          <w:szCs w:val="21"/>
        </w:rPr>
        <w:t>Hz , 参考1V/Pa)</w:t>
      </w:r>
    </w:p>
    <w:p w:rsidR="001D6579" w:rsidRDefault="001D6579" w:rsidP="001D6579">
      <w:pPr>
        <w:ind w:firstLineChars="0" w:firstLine="0"/>
        <w:rPr>
          <w:szCs w:val="24"/>
          <w:u w:val="single"/>
        </w:rPr>
      </w:pPr>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p>
    <w:p w:rsidR="00996D63" w:rsidRDefault="00996D63" w:rsidP="00B511D1">
      <w:pPr>
        <w:spacing w:line="320" w:lineRule="exact"/>
        <w:ind w:firstLineChars="0" w:firstLine="0"/>
        <w:rPr>
          <w:rFonts w:ascii="宋体" w:hAnsi="宋体"/>
          <w:szCs w:val="21"/>
        </w:rPr>
      </w:pPr>
      <w:r>
        <w:rPr>
          <w:rFonts w:ascii="宋体" w:hAnsi="宋体" w:hint="eastAsia"/>
          <w:szCs w:val="21"/>
        </w:rPr>
        <w:t>三、自由声灵敏度级：</w:t>
      </w:r>
      <w:r w:rsidRPr="003957F1">
        <w:rPr>
          <w:rFonts w:ascii="宋体" w:hAnsi="宋体" w:hint="eastAsia"/>
          <w:szCs w:val="21"/>
          <w:u w:val="single"/>
        </w:rPr>
        <w:t xml:space="preserve">            </w:t>
      </w:r>
      <w:r w:rsidRPr="003957F1">
        <w:rPr>
          <w:rFonts w:ascii="宋体" w:hAnsi="宋体" w:hint="eastAsia"/>
          <w:szCs w:val="21"/>
        </w:rPr>
        <w:t xml:space="preserve">  dB (</w:t>
      </w:r>
      <w:r w:rsidRPr="003957F1">
        <w:rPr>
          <w:rFonts w:ascii="宋体" w:hAnsi="宋体" w:hint="eastAsia"/>
          <w:szCs w:val="21"/>
          <w:u w:val="single"/>
        </w:rPr>
        <w:t xml:space="preserve">  </w:t>
      </w:r>
      <w:r w:rsidR="00903118">
        <w:rPr>
          <w:rFonts w:ascii="宋体" w:hAnsi="宋体"/>
          <w:szCs w:val="21"/>
          <w:u w:val="single"/>
        </w:rPr>
        <w:t xml:space="preserve">    </w:t>
      </w:r>
      <w:r w:rsidRPr="003957F1">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 xml:space="preserve"> </w:t>
      </w:r>
      <w:r w:rsidRPr="003957F1">
        <w:rPr>
          <w:rFonts w:ascii="宋体" w:hAnsi="宋体" w:hint="eastAsia"/>
          <w:szCs w:val="21"/>
        </w:rPr>
        <w:t>Hz , 参考1V/Pa)</w:t>
      </w:r>
    </w:p>
    <w:p w:rsidR="00996D63" w:rsidRDefault="00996D63" w:rsidP="00996D63">
      <w:pPr>
        <w:ind w:firstLineChars="0" w:firstLine="0"/>
        <w:rPr>
          <w:szCs w:val="24"/>
          <w:u w:val="single"/>
        </w:rPr>
      </w:pPr>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r w:rsidRPr="00DE72EB">
        <w:rPr>
          <w:rFonts w:hint="eastAsia"/>
          <w:szCs w:val="24"/>
        </w:rPr>
        <w:t>。</w:t>
      </w:r>
    </w:p>
    <w:p w:rsidR="001D6579" w:rsidRDefault="00996D63" w:rsidP="005E1C1F">
      <w:pPr>
        <w:ind w:firstLineChars="0" w:firstLine="0"/>
        <w:rPr>
          <w:rFonts w:ascii="宋体" w:hAnsi="宋体"/>
          <w:szCs w:val="21"/>
        </w:rPr>
      </w:pPr>
      <w:r>
        <w:rPr>
          <w:rFonts w:ascii="宋体" w:hAnsi="宋体" w:hint="eastAsia"/>
          <w:szCs w:val="21"/>
        </w:rPr>
        <w:t>四</w:t>
      </w:r>
      <w:r w:rsidR="001D6579" w:rsidRPr="003957F1">
        <w:rPr>
          <w:rFonts w:ascii="宋体" w:hAnsi="宋体" w:hint="eastAsia"/>
          <w:szCs w:val="21"/>
        </w:rPr>
        <w:t>、</w:t>
      </w:r>
      <w:r w:rsidR="001D6579">
        <w:rPr>
          <w:rFonts w:ascii="宋体" w:hAnsi="宋体" w:hint="eastAsia"/>
          <w:szCs w:val="21"/>
        </w:rPr>
        <w:t>灵敏度</w:t>
      </w:r>
      <w:r w:rsidR="001D6579" w:rsidRPr="003957F1">
        <w:rPr>
          <w:rFonts w:ascii="宋体" w:hAnsi="宋体" w:hint="eastAsia"/>
          <w:szCs w:val="21"/>
        </w:rPr>
        <w:t>级</w:t>
      </w:r>
      <w:r w:rsidR="001D6579">
        <w:rPr>
          <w:rFonts w:ascii="宋体" w:hAnsi="宋体" w:hint="eastAsia"/>
          <w:szCs w:val="21"/>
        </w:rPr>
        <w:t>的</w:t>
      </w:r>
      <w:r w:rsidR="001D6579" w:rsidRPr="003957F1">
        <w:rPr>
          <w:rFonts w:ascii="宋体" w:hAnsi="宋体" w:hint="eastAsia"/>
          <w:szCs w:val="21"/>
        </w:rPr>
        <w:t>频率响应：</w:t>
      </w:r>
      <w:r w:rsidR="001D6579">
        <w:rPr>
          <w:rFonts w:ascii="宋体" w:hAnsi="宋体" w:hint="eastAsia"/>
          <w:szCs w:val="21"/>
        </w:rPr>
        <w:t>（参考频率</w:t>
      </w:r>
      <w:r w:rsidR="001D6579" w:rsidRPr="00215719">
        <w:rPr>
          <w:i/>
          <w:szCs w:val="21"/>
        </w:rPr>
        <w:t>f</w:t>
      </w:r>
      <w:r w:rsidR="001D6579" w:rsidRPr="00215719">
        <w:rPr>
          <w:szCs w:val="21"/>
          <w:vertAlign w:val="subscript"/>
        </w:rPr>
        <w:t>0</w:t>
      </w:r>
      <w:r w:rsidR="001D6579">
        <w:rPr>
          <w:rFonts w:ascii="宋体" w:hAnsi="宋体" w:hint="eastAsia"/>
          <w:szCs w:val="21"/>
        </w:rPr>
        <w:t>=</w:t>
      </w:r>
      <w:r w:rsidR="001D6579" w:rsidRPr="003957F1">
        <w:rPr>
          <w:rFonts w:ascii="宋体" w:hAnsi="宋体" w:hint="eastAsia"/>
          <w:szCs w:val="21"/>
          <w:u w:val="single"/>
        </w:rPr>
        <w:t xml:space="preserve">     </w:t>
      </w:r>
      <w:r w:rsidR="001D6579">
        <w:rPr>
          <w:rFonts w:ascii="宋体" w:hAnsi="宋体" w:hint="eastAsia"/>
          <w:szCs w:val="21"/>
          <w:u w:val="single"/>
        </w:rPr>
        <w:t xml:space="preserve"> </w:t>
      </w:r>
      <w:r w:rsidR="001D6579">
        <w:rPr>
          <w:rFonts w:ascii="宋体" w:hAnsi="宋体" w:hint="eastAsia"/>
          <w:szCs w:val="21"/>
        </w:rPr>
        <w:t xml:space="preserve"> </w:t>
      </w:r>
      <w:r w:rsidR="001D6579" w:rsidRPr="003957F1">
        <w:rPr>
          <w:rFonts w:ascii="宋体" w:hAnsi="宋体" w:hint="eastAsia"/>
          <w:szCs w:val="21"/>
        </w:rPr>
        <w:t>Hz</w:t>
      </w:r>
      <w:r w:rsidR="001D6579">
        <w:rPr>
          <w:rFonts w:ascii="宋体" w:hAnsi="宋体" w:hint="eastAsia"/>
          <w:szCs w:val="21"/>
        </w:rPr>
        <w:t>）</w:t>
      </w:r>
    </w:p>
    <w:tbl>
      <w:tblPr>
        <w:tblW w:w="8510" w:type="dxa"/>
        <w:tblInd w:w="103" w:type="dxa"/>
        <w:tblLayout w:type="fixed"/>
        <w:tblLook w:val="04A0" w:firstRow="1" w:lastRow="0" w:firstColumn="1" w:lastColumn="0" w:noHBand="0" w:noVBand="1"/>
      </w:tblPr>
      <w:tblGrid>
        <w:gridCol w:w="1706"/>
        <w:gridCol w:w="1134"/>
        <w:gridCol w:w="1134"/>
        <w:gridCol w:w="1134"/>
        <w:gridCol w:w="1134"/>
        <w:gridCol w:w="1134"/>
        <w:gridCol w:w="1134"/>
      </w:tblGrid>
      <w:tr w:rsidR="001D6579" w:rsidRPr="00AC5C74" w:rsidTr="001D6579">
        <w:trPr>
          <w:trHeight w:hRule="exact" w:val="454"/>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83" w:firstLine="199"/>
              <w:rPr>
                <w:rFonts w:ascii="宋体" w:hAnsi="宋体" w:cs="宋体"/>
                <w:color w:val="000000"/>
                <w:kern w:val="0"/>
              </w:rPr>
            </w:pPr>
            <w:r>
              <w:rPr>
                <w:rFonts w:ascii="宋体" w:hAnsi="宋体" w:cs="宋体"/>
                <w:color w:val="000000"/>
                <w:kern w:val="0"/>
              </w:rPr>
              <w:t>频率</w:t>
            </w:r>
            <w:r w:rsidRPr="00AC5C74">
              <w:rPr>
                <w:rFonts w:ascii="宋体" w:hAnsi="宋体" w:cs="宋体" w:hint="eastAsia"/>
                <w:color w:val="000000"/>
                <w:kern w:val="0"/>
              </w:rPr>
              <w:t>/Hz</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color w:val="000000"/>
                <w:kern w:val="0"/>
                <w:sz w:val="21"/>
                <w:szCs w:val="21"/>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31.5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63</w:t>
            </w: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0" w:firstLine="0"/>
              <w:rPr>
                <w:rFonts w:ascii="宋体" w:hAnsi="宋体" w:cs="宋体"/>
                <w:color w:val="000000"/>
                <w:kern w:val="0"/>
              </w:rPr>
            </w:pPr>
            <w:r w:rsidRPr="00AC5C74">
              <w:rPr>
                <w:rFonts w:ascii="宋体" w:hAnsi="宋体" w:cs="宋体" w:hint="eastAsia"/>
                <w:color w:val="000000"/>
                <w:kern w:val="0"/>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tcPr>
          <w:p w:rsidR="001D6579" w:rsidRPr="00AC5C74" w:rsidRDefault="001D6579" w:rsidP="001D6579">
            <w:pPr>
              <w:widowControl/>
              <w:spacing w:line="240" w:lineRule="exact"/>
              <w:ind w:firstLineChars="0" w:firstLine="0"/>
              <w:rPr>
                <w:rFonts w:ascii="宋体" w:hAnsi="宋体" w:cs="宋体"/>
                <w:color w:val="000000"/>
                <w:kern w:val="0"/>
              </w:rPr>
            </w:pPr>
            <w:r>
              <w:rPr>
                <w:rFonts w:ascii="宋体" w:hAnsi="宋体" w:cs="宋体" w:hint="eastAsia"/>
                <w:color w:val="000000"/>
                <w:kern w:val="0"/>
              </w:rPr>
              <w:t>不确定度</w:t>
            </w:r>
            <w:r w:rsidRPr="00AC5C74">
              <w:rPr>
                <w:rFonts w:ascii="宋体" w:hAnsi="宋体" w:cs="宋体" w:hint="eastAsia"/>
                <w:color w:val="000000"/>
                <w:kern w:val="0"/>
              </w:rPr>
              <w:t>/dB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83" w:firstLine="199"/>
              <w:rPr>
                <w:rFonts w:ascii="宋体" w:hAnsi="宋体" w:cs="宋体"/>
                <w:color w:val="000000"/>
                <w:kern w:val="0"/>
              </w:rPr>
            </w:pPr>
            <w:r w:rsidRPr="00AC5C74">
              <w:rPr>
                <w:rFonts w:ascii="宋体" w:hAnsi="宋体" w:cs="宋体" w:hint="eastAsia"/>
                <w:color w:val="000000"/>
                <w:kern w:val="0"/>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80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125</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160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250</w:t>
            </w: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0" w:firstLine="0"/>
              <w:rPr>
                <w:rFonts w:ascii="宋体" w:hAnsi="宋体" w:cs="宋体"/>
                <w:color w:val="000000"/>
                <w:kern w:val="0"/>
              </w:rPr>
            </w:pPr>
            <w:r w:rsidRPr="00AC5C74">
              <w:rPr>
                <w:rFonts w:ascii="宋体" w:hAnsi="宋体" w:cs="宋体" w:hint="eastAsia"/>
                <w:color w:val="000000"/>
                <w:kern w:val="0"/>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tcPr>
          <w:p w:rsidR="001D6579" w:rsidRPr="00AC5C74" w:rsidRDefault="001D6579" w:rsidP="001D6579">
            <w:pPr>
              <w:widowControl/>
              <w:spacing w:line="240" w:lineRule="exact"/>
              <w:ind w:firstLineChars="0" w:firstLine="0"/>
              <w:rPr>
                <w:rFonts w:ascii="宋体" w:hAnsi="宋体" w:cs="宋体"/>
                <w:color w:val="000000"/>
                <w:kern w:val="0"/>
              </w:rPr>
            </w:pPr>
            <w:r>
              <w:rPr>
                <w:rFonts w:ascii="宋体" w:hAnsi="宋体" w:cs="宋体" w:hint="eastAsia"/>
                <w:color w:val="000000"/>
                <w:kern w:val="0"/>
              </w:rPr>
              <w:t>不确定度</w:t>
            </w:r>
            <w:r w:rsidRPr="00AC5C74">
              <w:rPr>
                <w:rFonts w:ascii="宋体" w:hAnsi="宋体" w:cs="宋体" w:hint="eastAsia"/>
                <w:color w:val="000000"/>
                <w:kern w:val="0"/>
              </w:rPr>
              <w:t>/dB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83" w:firstLine="199"/>
              <w:rPr>
                <w:rFonts w:ascii="宋体" w:hAnsi="宋体" w:cs="宋体"/>
                <w:color w:val="000000"/>
                <w:kern w:val="0"/>
              </w:rPr>
            </w:pPr>
            <w:r w:rsidRPr="00AC5C74">
              <w:rPr>
                <w:rFonts w:ascii="宋体" w:hAnsi="宋体" w:cs="宋体" w:hint="eastAsia"/>
                <w:color w:val="000000"/>
                <w:kern w:val="0"/>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315</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500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630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800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1250</w:t>
            </w: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0" w:firstLine="0"/>
              <w:rPr>
                <w:rFonts w:ascii="宋体" w:hAnsi="宋体" w:cs="宋体"/>
                <w:color w:val="000000"/>
                <w:kern w:val="0"/>
              </w:rPr>
            </w:pPr>
            <w:r w:rsidRPr="00AC5C74">
              <w:rPr>
                <w:rFonts w:ascii="宋体" w:hAnsi="宋体" w:cs="宋体" w:hint="eastAsia"/>
                <w:color w:val="000000"/>
                <w:kern w:val="0"/>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tcPr>
          <w:p w:rsidR="001D6579" w:rsidRPr="00AC5C74" w:rsidRDefault="001D6579" w:rsidP="001D6579">
            <w:pPr>
              <w:widowControl/>
              <w:spacing w:line="240" w:lineRule="exact"/>
              <w:ind w:firstLineChars="0" w:firstLine="0"/>
              <w:rPr>
                <w:rFonts w:ascii="宋体" w:hAnsi="宋体" w:cs="宋体"/>
                <w:color w:val="000000"/>
                <w:kern w:val="0"/>
              </w:rPr>
            </w:pPr>
            <w:r>
              <w:rPr>
                <w:rFonts w:ascii="宋体" w:hAnsi="宋体" w:cs="宋体" w:hint="eastAsia"/>
                <w:color w:val="000000"/>
                <w:kern w:val="0"/>
              </w:rPr>
              <w:t>不确定度</w:t>
            </w:r>
            <w:r w:rsidRPr="00AC5C74">
              <w:rPr>
                <w:rFonts w:ascii="宋体" w:hAnsi="宋体" w:cs="宋体" w:hint="eastAsia"/>
                <w:color w:val="000000"/>
                <w:kern w:val="0"/>
              </w:rPr>
              <w:t>/dB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83" w:firstLine="199"/>
              <w:rPr>
                <w:rFonts w:ascii="宋体" w:hAnsi="宋体" w:cs="宋体"/>
                <w:color w:val="000000"/>
                <w:kern w:val="0"/>
              </w:rPr>
            </w:pPr>
            <w:r w:rsidRPr="00AC5C74">
              <w:rPr>
                <w:rFonts w:ascii="宋体" w:hAnsi="宋体" w:cs="宋体" w:hint="eastAsia"/>
                <w:color w:val="000000"/>
                <w:kern w:val="0"/>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1600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3150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5000</w:t>
            </w: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0" w:firstLine="0"/>
              <w:rPr>
                <w:rFonts w:ascii="宋体" w:hAnsi="宋体" w:cs="宋体"/>
                <w:color w:val="000000"/>
                <w:kern w:val="0"/>
              </w:rPr>
            </w:pPr>
            <w:r w:rsidRPr="00AC5C74">
              <w:rPr>
                <w:rFonts w:ascii="宋体" w:hAnsi="宋体" w:cs="宋体" w:hint="eastAsia"/>
                <w:color w:val="000000"/>
                <w:kern w:val="0"/>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tcPr>
          <w:p w:rsidR="001D6579" w:rsidRPr="00AC5C74" w:rsidRDefault="001D6579" w:rsidP="001D6579">
            <w:pPr>
              <w:widowControl/>
              <w:spacing w:line="240" w:lineRule="exact"/>
              <w:ind w:firstLineChars="0" w:firstLine="0"/>
              <w:rPr>
                <w:rFonts w:ascii="宋体" w:hAnsi="宋体" w:cs="宋体"/>
                <w:color w:val="000000"/>
                <w:kern w:val="0"/>
              </w:rPr>
            </w:pPr>
            <w:r>
              <w:rPr>
                <w:rFonts w:ascii="宋体" w:hAnsi="宋体" w:cs="宋体" w:hint="eastAsia"/>
                <w:color w:val="000000"/>
                <w:kern w:val="0"/>
              </w:rPr>
              <w:t>不确定度</w:t>
            </w:r>
            <w:r w:rsidRPr="00AC5C74">
              <w:rPr>
                <w:rFonts w:ascii="宋体" w:hAnsi="宋体" w:cs="宋体" w:hint="eastAsia"/>
                <w:color w:val="000000"/>
                <w:kern w:val="0"/>
              </w:rPr>
              <w:t>/dB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133" w:firstLine="319"/>
              <w:rPr>
                <w:rFonts w:ascii="宋体" w:hAnsi="宋体" w:cs="宋体"/>
                <w:color w:val="000000"/>
                <w:kern w:val="0"/>
              </w:rPr>
            </w:pPr>
            <w:r w:rsidRPr="00AC5C74">
              <w:rPr>
                <w:rFonts w:ascii="宋体" w:hAnsi="宋体" w:cs="宋体" w:hint="eastAsia"/>
                <w:color w:val="000000"/>
                <w:kern w:val="0"/>
              </w:rPr>
              <w:t>频率/Hz</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6300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8000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E26E31"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Pr>
                <w:rFonts w:asciiTheme="majorEastAsia" w:eastAsiaTheme="majorEastAsia" w:hAnsiTheme="majorEastAsia" w:cs="宋体"/>
                <w:color w:val="000000"/>
                <w:kern w:val="0"/>
                <w:sz w:val="21"/>
                <w:szCs w:val="21"/>
              </w:rPr>
              <w:t>1</w:t>
            </w:r>
            <w:r w:rsidR="001D6579" w:rsidRPr="00E02DEE">
              <w:rPr>
                <w:rFonts w:asciiTheme="majorEastAsia" w:eastAsiaTheme="majorEastAsia" w:hAnsiTheme="majorEastAsia" w:cs="宋体" w:hint="eastAsia"/>
                <w:color w:val="000000"/>
                <w:kern w:val="0"/>
                <w:sz w:val="21"/>
                <w:szCs w:val="21"/>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16000</w:t>
            </w:r>
          </w:p>
        </w:tc>
        <w:tc>
          <w:tcPr>
            <w:tcW w:w="1134" w:type="dxa"/>
            <w:tcBorders>
              <w:top w:val="nil"/>
              <w:left w:val="nil"/>
              <w:bottom w:val="single" w:sz="4" w:space="0" w:color="auto"/>
              <w:right w:val="single" w:sz="4" w:space="0" w:color="auto"/>
            </w:tcBorders>
            <w:shd w:val="clear" w:color="auto" w:fill="auto"/>
            <w:noWrap/>
            <w:vAlign w:val="center"/>
            <w:hideMark/>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r w:rsidRPr="00E02DEE">
              <w:rPr>
                <w:rFonts w:asciiTheme="majorEastAsia" w:eastAsiaTheme="majorEastAsia" w:hAnsiTheme="majorEastAsia" w:cs="宋体" w:hint="eastAsia"/>
                <w:color w:val="000000"/>
                <w:kern w:val="0"/>
                <w:sz w:val="21"/>
                <w:szCs w:val="21"/>
              </w:rPr>
              <w:t>20000</w:t>
            </w:r>
          </w:p>
        </w:tc>
      </w:tr>
      <w:tr w:rsidR="001D6579" w:rsidRPr="00AC5C74" w:rsidTr="001D6579">
        <w:trPr>
          <w:trHeight w:hRule="exact" w:val="454"/>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1D6579" w:rsidRPr="00AC5C74" w:rsidRDefault="001D6579" w:rsidP="001D6579">
            <w:pPr>
              <w:widowControl/>
              <w:spacing w:line="240" w:lineRule="exact"/>
              <w:ind w:firstLineChars="0" w:firstLine="0"/>
              <w:rPr>
                <w:rFonts w:ascii="宋体" w:hAnsi="宋体" w:cs="宋体"/>
                <w:color w:val="000000"/>
                <w:kern w:val="0"/>
              </w:rPr>
            </w:pPr>
            <w:r w:rsidRPr="00AC5C74">
              <w:rPr>
                <w:rFonts w:ascii="宋体" w:hAnsi="宋体" w:cs="宋体" w:hint="eastAsia"/>
                <w:color w:val="000000"/>
                <w:kern w:val="0"/>
              </w:rPr>
              <w:t>频率响应/dB</w:t>
            </w: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nil"/>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r w:rsidR="001D6579" w:rsidRPr="00AC5C74" w:rsidTr="001D6579">
        <w:trPr>
          <w:trHeight w:hRule="exact" w:val="454"/>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579" w:rsidRPr="00AC5C74" w:rsidRDefault="001D6579" w:rsidP="001D6579">
            <w:pPr>
              <w:widowControl/>
              <w:spacing w:line="240" w:lineRule="exact"/>
              <w:ind w:firstLineChars="0" w:firstLine="0"/>
              <w:rPr>
                <w:rFonts w:ascii="宋体" w:hAnsi="宋体" w:cs="宋体"/>
                <w:color w:val="000000"/>
                <w:kern w:val="0"/>
              </w:rPr>
            </w:pPr>
            <w:r>
              <w:rPr>
                <w:rFonts w:ascii="宋体" w:hAnsi="宋体" w:cs="宋体" w:hint="eastAsia"/>
                <w:color w:val="000000"/>
                <w:kern w:val="0"/>
              </w:rPr>
              <w:t>不确定度</w:t>
            </w:r>
            <w:r w:rsidRPr="00AC5C74">
              <w:rPr>
                <w:rFonts w:ascii="宋体" w:hAnsi="宋体" w:cs="宋体" w:hint="eastAsia"/>
                <w:color w:val="000000"/>
                <w:kern w:val="0"/>
              </w:rPr>
              <w:t>/dB</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D6579" w:rsidRPr="00E02DEE" w:rsidRDefault="001D6579" w:rsidP="00E02DEE">
            <w:pPr>
              <w:widowControl/>
              <w:spacing w:line="240" w:lineRule="exact"/>
              <w:ind w:firstLineChars="0" w:firstLine="0"/>
              <w:jc w:val="center"/>
              <w:rPr>
                <w:rFonts w:asciiTheme="majorEastAsia" w:eastAsiaTheme="majorEastAsia" w:hAnsiTheme="majorEastAsia" w:cs="宋体"/>
                <w:color w:val="000000"/>
                <w:kern w:val="0"/>
                <w:sz w:val="21"/>
                <w:szCs w:val="21"/>
              </w:rPr>
            </w:pPr>
          </w:p>
        </w:tc>
      </w:tr>
    </w:tbl>
    <w:p w:rsidR="001D6579" w:rsidRPr="003957F1" w:rsidRDefault="00996D63" w:rsidP="005E1C1F">
      <w:pPr>
        <w:ind w:firstLineChars="0" w:firstLine="0"/>
        <w:rPr>
          <w:rFonts w:ascii="宋体" w:hAnsi="宋体"/>
          <w:szCs w:val="21"/>
        </w:rPr>
      </w:pPr>
      <w:r>
        <w:rPr>
          <w:rFonts w:ascii="宋体" w:hAnsi="宋体" w:hint="eastAsia"/>
          <w:szCs w:val="21"/>
        </w:rPr>
        <w:t>五</w:t>
      </w:r>
      <w:r w:rsidR="001D6579">
        <w:rPr>
          <w:rFonts w:ascii="宋体" w:hAnsi="宋体" w:hint="eastAsia"/>
          <w:szCs w:val="21"/>
        </w:rPr>
        <w:t>、动态范围上限</w:t>
      </w:r>
      <w:r w:rsidR="005E1C1F">
        <w:rPr>
          <w:rFonts w:ascii="宋体" w:hAnsi="宋体" w:hint="eastAsia"/>
          <w:szCs w:val="21"/>
        </w:rPr>
        <w:t>：</w:t>
      </w:r>
      <w:r w:rsidR="001D6579" w:rsidRPr="003957F1">
        <w:rPr>
          <w:rFonts w:ascii="宋体" w:hAnsi="宋体" w:hint="eastAsia"/>
          <w:szCs w:val="21"/>
          <w:u w:val="single"/>
        </w:rPr>
        <w:t xml:space="preserve">      </w:t>
      </w:r>
      <w:r w:rsidR="001D6579" w:rsidRPr="003957F1">
        <w:rPr>
          <w:rFonts w:ascii="宋体" w:hAnsi="宋体" w:hint="eastAsia"/>
          <w:szCs w:val="21"/>
        </w:rPr>
        <w:t xml:space="preserve">  dB</w:t>
      </w:r>
      <w:r w:rsidR="001D6579" w:rsidRPr="00695A6B">
        <w:rPr>
          <w:rFonts w:ascii="宋体" w:hAnsi="宋体" w:hint="eastAsia"/>
          <w:szCs w:val="21"/>
        </w:rPr>
        <w:t>：总谐波失真</w:t>
      </w:r>
      <w:r w:rsidR="001D6579" w:rsidRPr="003957F1">
        <w:rPr>
          <w:rFonts w:ascii="宋体" w:hAnsi="宋体" w:hint="eastAsia"/>
          <w:szCs w:val="21"/>
          <w:u w:val="single"/>
        </w:rPr>
        <w:t xml:space="preserve">       </w:t>
      </w:r>
      <w:r w:rsidR="001D6579" w:rsidRPr="003957F1">
        <w:rPr>
          <w:rFonts w:ascii="宋体" w:hAnsi="宋体" w:hint="eastAsia"/>
          <w:szCs w:val="21"/>
        </w:rPr>
        <w:t xml:space="preserve"> </w:t>
      </w:r>
      <w:r w:rsidR="001D6579" w:rsidRPr="00695A6B">
        <w:rPr>
          <w:rFonts w:ascii="宋体" w:hAnsi="宋体" w:hint="eastAsia"/>
          <w:szCs w:val="21"/>
        </w:rPr>
        <w:t xml:space="preserve"> %</w:t>
      </w:r>
    </w:p>
    <w:p w:rsidR="001D6579" w:rsidRDefault="001D6579" w:rsidP="001D6579">
      <w:pPr>
        <w:ind w:firstLineChars="0" w:firstLine="0"/>
        <w:rPr>
          <w:szCs w:val="24"/>
          <w:u w:val="single"/>
        </w:rPr>
      </w:pPr>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p>
    <w:p w:rsidR="005E1C1F" w:rsidRPr="003957F1" w:rsidRDefault="005E1C1F" w:rsidP="005E1C1F">
      <w:pPr>
        <w:ind w:firstLineChars="0" w:firstLine="0"/>
        <w:rPr>
          <w:rFonts w:ascii="宋体" w:hAnsi="宋体"/>
          <w:szCs w:val="21"/>
        </w:rPr>
      </w:pPr>
      <w:r w:rsidRPr="00CD7415">
        <w:rPr>
          <w:rFonts w:hint="eastAsia"/>
          <w:szCs w:val="24"/>
        </w:rPr>
        <w:t>六、自声噪声</w:t>
      </w:r>
      <w:r>
        <w:rPr>
          <w:rFonts w:hint="eastAsia"/>
          <w:szCs w:val="24"/>
        </w:rPr>
        <w:t>：</w:t>
      </w:r>
      <w:r w:rsidRPr="003957F1">
        <w:rPr>
          <w:rFonts w:ascii="宋体" w:hAnsi="宋体" w:hint="eastAsia"/>
          <w:szCs w:val="21"/>
          <w:u w:val="single"/>
        </w:rPr>
        <w:t xml:space="preserve">     </w:t>
      </w:r>
      <w:r w:rsidRPr="003957F1">
        <w:rPr>
          <w:rFonts w:ascii="宋体" w:hAnsi="宋体" w:hint="eastAsia"/>
          <w:szCs w:val="21"/>
        </w:rPr>
        <w:t xml:space="preserve">  dB</w:t>
      </w:r>
    </w:p>
    <w:p w:rsidR="005E1C1F" w:rsidRDefault="005E1C1F" w:rsidP="005E1C1F">
      <w:pPr>
        <w:ind w:firstLineChars="0" w:firstLine="0"/>
        <w:rPr>
          <w:szCs w:val="24"/>
          <w:u w:val="single"/>
        </w:rPr>
      </w:pPr>
      <w:r>
        <w:rPr>
          <w:rFonts w:hint="eastAsia"/>
          <w:szCs w:val="24"/>
        </w:rPr>
        <w:t>本次校准结果的不确定度为：</w:t>
      </w:r>
      <w:r w:rsidRPr="006C3599">
        <w:rPr>
          <w:rFonts w:hint="eastAsia"/>
          <w:szCs w:val="24"/>
          <w:u w:val="single"/>
        </w:rPr>
        <w:t xml:space="preserve">               </w:t>
      </w:r>
      <w:r>
        <w:rPr>
          <w:rFonts w:hint="eastAsia"/>
          <w:szCs w:val="24"/>
          <w:u w:val="single"/>
        </w:rPr>
        <w:t xml:space="preserve">  </w:t>
      </w:r>
    </w:p>
    <w:p w:rsidR="005E1C1F" w:rsidRPr="005E1C1F" w:rsidRDefault="005E1C1F" w:rsidP="001D6579">
      <w:pPr>
        <w:ind w:firstLineChars="0" w:firstLine="0"/>
        <w:rPr>
          <w:szCs w:val="24"/>
        </w:rPr>
      </w:pPr>
    </w:p>
    <w:p w:rsidR="001D6579" w:rsidRDefault="001D6579">
      <w:pPr>
        <w:widowControl/>
        <w:spacing w:line="240" w:lineRule="auto"/>
        <w:ind w:firstLineChars="0" w:firstLine="0"/>
        <w:jc w:val="left"/>
        <w:rPr>
          <w:rFonts w:ascii="黑体" w:eastAsia="黑体" w:hAnsi="黑体" w:cs="Times New Roman"/>
          <w:bCs/>
          <w:kern w:val="44"/>
          <w:szCs w:val="44"/>
        </w:rPr>
      </w:pPr>
      <w:r>
        <w:rPr>
          <w:rFonts w:cs="Times New Roman"/>
        </w:rPr>
        <w:br w:type="page"/>
      </w:r>
    </w:p>
    <w:p w:rsidR="001D6579" w:rsidRPr="003D6049" w:rsidRDefault="0029252E" w:rsidP="00787053">
      <w:pPr>
        <w:pStyle w:val="1"/>
        <w:spacing w:before="156"/>
        <w:ind w:left="480" w:hangingChars="200" w:hanging="480"/>
      </w:pPr>
      <w:bookmarkStart w:id="180" w:name="_Toc139903841"/>
      <w:bookmarkStart w:id="181" w:name="_Toc139963003"/>
      <w:r w:rsidRPr="003D6049">
        <w:lastRenderedPageBreak/>
        <w:t>附录</w:t>
      </w:r>
      <w:r w:rsidRPr="00454556">
        <w:rPr>
          <w:rFonts w:ascii="Times New Roman" w:hAnsi="Times New Roman" w:cs="Times New Roman"/>
        </w:rPr>
        <w:t xml:space="preserve"> </w:t>
      </w:r>
      <w:bookmarkEnd w:id="180"/>
      <w:r w:rsidR="00E377FE">
        <w:rPr>
          <w:rFonts w:ascii="Times New Roman" w:hAnsi="Times New Roman" w:cs="Times New Roman"/>
        </w:rPr>
        <w:t>F</w:t>
      </w:r>
      <w:r w:rsidR="00087210" w:rsidRPr="003D6049">
        <w:rPr>
          <w:rFonts w:hint="eastAsia"/>
        </w:rPr>
        <w:t xml:space="preserve"> </w:t>
      </w:r>
      <w:bookmarkStart w:id="182" w:name="_Toc139904754"/>
      <w:r w:rsidR="00787053">
        <w:br/>
      </w:r>
      <w:r w:rsidR="00787053">
        <w:rPr>
          <w:rFonts w:hint="eastAsia"/>
        </w:rPr>
        <w:t xml:space="preserve"> </w:t>
      </w:r>
      <w:r w:rsidR="00787053">
        <w:t xml:space="preserve">                   </w:t>
      </w:r>
      <w:r w:rsidR="001D6579" w:rsidRPr="003D6049">
        <w:rPr>
          <w:rFonts w:hint="eastAsia"/>
        </w:rPr>
        <w:t>测量不确定度评定实例</w:t>
      </w:r>
      <w:bookmarkEnd w:id="181"/>
      <w:bookmarkEnd w:id="182"/>
    </w:p>
    <w:p w:rsidR="00E63D32" w:rsidRPr="001A06A7" w:rsidRDefault="00E377FE" w:rsidP="0068040B">
      <w:pPr>
        <w:ind w:firstLineChars="0" w:firstLine="0"/>
      </w:pPr>
      <w:r>
        <w:t>F</w:t>
      </w:r>
      <w:r w:rsidR="00E63D32" w:rsidRPr="001A06A7">
        <w:t>.1</w:t>
      </w:r>
      <w:r w:rsidR="00E63D32" w:rsidRPr="001A06A7">
        <w:rPr>
          <w:rFonts w:hAnsi="宋体"/>
        </w:rPr>
        <w:t xml:space="preserve">　引言</w:t>
      </w:r>
    </w:p>
    <w:p w:rsidR="00E63D32" w:rsidRPr="001A06A7" w:rsidRDefault="00E63D32" w:rsidP="0068040B">
      <w:pPr>
        <w:ind w:firstLine="480"/>
      </w:pPr>
      <w:r>
        <w:rPr>
          <w:rFonts w:hint="eastAsia"/>
        </w:rPr>
        <w:t>传声</w:t>
      </w:r>
      <w:r w:rsidRPr="001A06A7">
        <w:t>器</w:t>
      </w:r>
      <w:r w:rsidR="00131888">
        <w:rPr>
          <w:rFonts w:hint="eastAsia"/>
        </w:rPr>
        <w:t>单元</w:t>
      </w:r>
      <w:r w:rsidRPr="001A06A7">
        <w:t>的主要计量性能为</w:t>
      </w:r>
      <w:r w:rsidR="003B4A30">
        <w:rPr>
          <w:rFonts w:hint="eastAsia"/>
        </w:rPr>
        <w:t>声压</w:t>
      </w:r>
      <w:r>
        <w:t>灵敏度</w:t>
      </w:r>
      <w:r w:rsidRPr="001A06A7">
        <w:t>级</w:t>
      </w:r>
      <w:r w:rsidR="00C172AF">
        <w:rPr>
          <w:rFonts w:hint="eastAsia"/>
        </w:rPr>
        <w:t>和</w:t>
      </w:r>
      <w:r w:rsidR="003B4A30">
        <w:rPr>
          <w:rFonts w:hint="eastAsia"/>
        </w:rPr>
        <w:t>声压</w:t>
      </w:r>
      <w:r w:rsidR="00C172AF">
        <w:rPr>
          <w:rFonts w:hint="eastAsia"/>
        </w:rPr>
        <w:t>灵敏度级的频率响应</w:t>
      </w:r>
      <w:r w:rsidRPr="001A06A7">
        <w:t>，</w:t>
      </w:r>
      <w:r w:rsidR="003B4A30">
        <w:rPr>
          <w:rFonts w:hint="eastAsia"/>
        </w:rPr>
        <w:t>本附录选用</w:t>
      </w:r>
      <w:r w:rsidR="00131888">
        <w:rPr>
          <w:rFonts w:hint="eastAsia"/>
        </w:rPr>
        <w:t>声压</w:t>
      </w:r>
      <w:r>
        <w:t>灵敏度</w:t>
      </w:r>
      <w:r w:rsidRPr="001A06A7">
        <w:t>级</w:t>
      </w:r>
      <w:r w:rsidR="00C172AF">
        <w:rPr>
          <w:rFonts w:hint="eastAsia"/>
        </w:rPr>
        <w:t>和灵敏度级的</w:t>
      </w:r>
      <w:r w:rsidR="009E4509">
        <w:rPr>
          <w:rFonts w:hint="eastAsia"/>
        </w:rPr>
        <w:t>频率响应</w:t>
      </w:r>
      <w:r w:rsidR="003B4A30">
        <w:rPr>
          <w:rFonts w:hint="eastAsia"/>
        </w:rPr>
        <w:t>作为测量</w:t>
      </w:r>
      <w:r w:rsidRPr="001A06A7">
        <w:t>不确定度评定</w:t>
      </w:r>
      <w:r w:rsidR="003B4A30">
        <w:rPr>
          <w:rFonts w:hint="eastAsia"/>
        </w:rPr>
        <w:t>的示例</w:t>
      </w:r>
      <w:r w:rsidRPr="001A06A7">
        <w:t>。</w:t>
      </w:r>
    </w:p>
    <w:p w:rsidR="00710A7C" w:rsidRDefault="00E377FE" w:rsidP="0068040B">
      <w:pPr>
        <w:ind w:firstLineChars="0" w:firstLine="0"/>
        <w:rPr>
          <w:rFonts w:hAnsi="宋体"/>
        </w:rPr>
      </w:pPr>
      <w:r>
        <w:t>F</w:t>
      </w:r>
      <w:r w:rsidR="00E63D32" w:rsidRPr="001A06A7">
        <w:t>.2</w:t>
      </w:r>
      <w:r w:rsidR="00E63D32" w:rsidRPr="001A06A7">
        <w:rPr>
          <w:rFonts w:hAnsi="宋体"/>
        </w:rPr>
        <w:t xml:space="preserve">　</w:t>
      </w:r>
      <w:r w:rsidR="006831F4">
        <w:rPr>
          <w:rFonts w:hAnsi="宋体" w:hint="eastAsia"/>
        </w:rPr>
        <w:t>声压</w:t>
      </w:r>
      <w:r w:rsidR="00E63D32">
        <w:rPr>
          <w:rFonts w:hAnsi="宋体"/>
        </w:rPr>
        <w:t>灵敏度</w:t>
      </w:r>
      <w:r w:rsidR="00E63D32">
        <w:rPr>
          <w:rFonts w:hAnsi="宋体" w:hint="eastAsia"/>
        </w:rPr>
        <w:t>级</w:t>
      </w:r>
      <w:r w:rsidR="00E63D32" w:rsidRPr="001A06A7">
        <w:rPr>
          <w:rFonts w:hAnsi="宋体"/>
        </w:rPr>
        <w:t>测量的不确定度评定</w:t>
      </w:r>
    </w:p>
    <w:p w:rsidR="006831F4" w:rsidRDefault="00E377FE" w:rsidP="0068040B">
      <w:pPr>
        <w:ind w:firstLineChars="0" w:firstLine="0"/>
        <w:rPr>
          <w:rFonts w:hAnsi="宋体"/>
        </w:rPr>
      </w:pPr>
      <w:r>
        <w:rPr>
          <w:rFonts w:hAnsi="宋体"/>
        </w:rPr>
        <w:t>F</w:t>
      </w:r>
      <w:r w:rsidR="006831F4">
        <w:rPr>
          <w:rFonts w:hAnsi="宋体"/>
        </w:rPr>
        <w:t xml:space="preserve">.2.1 </w:t>
      </w:r>
      <w:r w:rsidR="006831F4">
        <w:rPr>
          <w:rFonts w:hAnsi="宋体"/>
        </w:rPr>
        <w:t>测量模型</w:t>
      </w:r>
    </w:p>
    <w:p w:rsidR="007704DC" w:rsidRPr="007704DC" w:rsidRDefault="00AD0E3F" w:rsidP="0068040B">
      <w:pPr>
        <w:ind w:firstLineChars="0" w:firstLine="0"/>
        <w:jc w:val="center"/>
      </w:pPr>
      <m:oMathPara>
        <m:oMath>
          <m:sSub>
            <m:sSubPr>
              <m:ctrlPr>
                <w:rPr>
                  <w:rFonts w:ascii="Cambria Math" w:hAnsi="Cambria Math"/>
                  <w:i/>
                </w:rPr>
              </m:ctrlPr>
            </m:sSubPr>
            <m:e>
              <m:r>
                <w:rPr>
                  <w:rFonts w:ascii="Cambria Math"/>
                </w:rPr>
                <m:t>L</m:t>
              </m:r>
            </m:e>
            <m:sub>
              <m:r>
                <w:rPr>
                  <w:rFonts w:ascii="Cambria Math"/>
                </w:rPr>
                <m:t>px</m:t>
              </m:r>
            </m:sub>
          </m:sSub>
          <m:r>
            <w:rPr>
              <w:rFonts w:ascii="Cambria Math"/>
            </w:rPr>
            <m:t>=</m:t>
          </m:r>
          <m:r>
            <w:rPr>
              <w:rFonts w:ascii="Cambria Math"/>
            </w:rPr>
            <m:t>-</m:t>
          </m:r>
          <m:r>
            <w:rPr>
              <w:rFonts w:ascii="Cambria Math"/>
            </w:rPr>
            <m:t>26.0</m:t>
          </m:r>
          <m:r>
            <w:rPr>
              <w:rFonts w:ascii="Cambria Math"/>
            </w:rPr>
            <m:t>-</m:t>
          </m:r>
          <m:r>
            <w:rPr>
              <w:rFonts w:ascii="Cambria Math"/>
            </w:rPr>
            <m:t>(</m:t>
          </m:r>
          <m:sSub>
            <m:sSubPr>
              <m:ctrlPr>
                <w:rPr>
                  <w:rFonts w:ascii="Cambria Math" w:hAnsi="Cambria Math"/>
                  <w:i/>
                </w:rPr>
              </m:ctrlPr>
            </m:sSubPr>
            <m:e>
              <m:r>
                <w:rPr>
                  <w:rFonts w:ascii="Cambria Math"/>
                </w:rPr>
                <m:t>L</m:t>
              </m:r>
            </m:e>
            <m:sub>
              <m:r>
                <w:rPr>
                  <w:rFonts w:ascii="Cambria Math"/>
                </w:rPr>
                <m:t>pc</m:t>
              </m:r>
            </m:sub>
          </m:sSub>
          <m:r>
            <w:rPr>
              <w:rFonts w:ascii="Cambria Math"/>
            </w:rPr>
            <m:t>+ΔK+ΔP</m:t>
          </m:r>
          <m:r>
            <w:rPr>
              <w:rFonts w:ascii="Cambria Math"/>
            </w:rPr>
            <m:t>-</m:t>
          </m:r>
          <m:bar>
            <m:barPr>
              <m:pos m:val="top"/>
              <m:ctrlPr>
                <w:rPr>
                  <w:rFonts w:ascii="Cambria Math" w:hAnsi="Cambria Math"/>
                  <w:i/>
                </w:rPr>
              </m:ctrlPr>
            </m:barPr>
            <m:e>
              <m:sSub>
                <m:sSubPr>
                  <m:ctrlPr>
                    <w:rPr>
                      <w:rFonts w:ascii="Cambria Math" w:hAnsi="Cambria Math"/>
                      <w:i/>
                    </w:rPr>
                  </m:ctrlPr>
                </m:sSubPr>
                <m:e>
                  <m:r>
                    <w:rPr>
                      <w:rFonts w:ascii="Cambria Math"/>
                    </w:rPr>
                    <m:t>L</m:t>
                  </m:r>
                </m:e>
                <m:sub>
                  <m:r>
                    <w:rPr>
                      <w:rFonts w:ascii="Cambria Math"/>
                    </w:rPr>
                    <m:t>p</m:t>
                  </m:r>
                </m:sub>
              </m:sSub>
            </m:e>
          </m:bar>
          <m:r>
            <w:rPr>
              <w:rFonts w:ascii="Cambria Math"/>
            </w:rPr>
            <m:t>)</m:t>
          </m:r>
        </m:oMath>
      </m:oMathPara>
    </w:p>
    <w:p w:rsidR="007704DC" w:rsidRPr="00440B3E" w:rsidRDefault="007704DC" w:rsidP="0068040B">
      <w:pPr>
        <w:tabs>
          <w:tab w:val="left" w:pos="7200"/>
        </w:tabs>
        <w:ind w:leftChars="400" w:left="960" w:firstLine="480"/>
      </w:pPr>
      <w:r w:rsidRPr="00440B3E">
        <w:rPr>
          <w:rFonts w:hint="eastAsia"/>
        </w:rPr>
        <w:t>式</w:t>
      </w:r>
      <w:r w:rsidRPr="00440B3E">
        <w:t>中：</w:t>
      </w:r>
    </w:p>
    <w:p w:rsidR="007704DC" w:rsidRPr="00440B3E" w:rsidRDefault="007704DC" w:rsidP="0068040B">
      <w:pPr>
        <w:tabs>
          <w:tab w:val="left" w:pos="7200"/>
        </w:tabs>
        <w:ind w:leftChars="400" w:left="960" w:firstLine="480"/>
      </w:pPr>
      <w:proofErr w:type="spellStart"/>
      <w:r w:rsidRPr="00440B3E">
        <w:rPr>
          <w:i/>
        </w:rPr>
        <w:t>L</w:t>
      </w:r>
      <w:r w:rsidRPr="00DA2F29">
        <w:rPr>
          <w:rFonts w:hint="eastAsia"/>
          <w:i/>
          <w:vertAlign w:val="subscript"/>
        </w:rPr>
        <w:t>p</w:t>
      </w:r>
      <w:r>
        <w:rPr>
          <w:rFonts w:hint="eastAsia"/>
          <w:vertAlign w:val="subscript"/>
        </w:rPr>
        <w:t>x</w:t>
      </w:r>
      <w:proofErr w:type="spellEnd"/>
      <w:r w:rsidRPr="00440B3E">
        <w:rPr>
          <w:rFonts w:ascii="宋体" w:hAnsi="宋体" w:hint="eastAsia"/>
        </w:rPr>
        <w:t>——</w:t>
      </w:r>
      <w:r>
        <w:rPr>
          <w:rFonts w:ascii="宋体" w:hAnsi="宋体" w:hint="eastAsia"/>
        </w:rPr>
        <w:t>被校</w:t>
      </w:r>
      <w:r>
        <w:t>传声器</w:t>
      </w:r>
      <w:r>
        <w:rPr>
          <w:rFonts w:hint="eastAsia"/>
        </w:rPr>
        <w:t>单元</w:t>
      </w:r>
      <w:r>
        <w:t>的</w:t>
      </w:r>
      <w:r w:rsidRPr="00440B3E">
        <w:t>灵敏度</w:t>
      </w:r>
      <w:r>
        <w:rPr>
          <w:rFonts w:hint="eastAsia"/>
        </w:rPr>
        <w:t>级，</w:t>
      </w:r>
      <w:r>
        <w:rPr>
          <w:rFonts w:hint="eastAsia"/>
        </w:rPr>
        <w:t>dB</w:t>
      </w:r>
      <w:r w:rsidRPr="00440B3E">
        <w:t>；</w:t>
      </w:r>
    </w:p>
    <w:p w:rsidR="007704DC" w:rsidRPr="00440B3E" w:rsidRDefault="007704DC" w:rsidP="0068040B">
      <w:pPr>
        <w:tabs>
          <w:tab w:val="left" w:pos="7200"/>
        </w:tabs>
        <w:ind w:leftChars="400" w:left="960" w:firstLine="480"/>
      </w:pPr>
      <w:proofErr w:type="spellStart"/>
      <w:r w:rsidRPr="00440B3E">
        <w:rPr>
          <w:i/>
        </w:rPr>
        <w:t>L</w:t>
      </w:r>
      <w:r w:rsidRPr="00DA2F29">
        <w:rPr>
          <w:rFonts w:hint="eastAsia"/>
          <w:i/>
          <w:vertAlign w:val="subscript"/>
        </w:rPr>
        <w:t>p</w:t>
      </w:r>
      <w:r>
        <w:rPr>
          <w:rFonts w:hint="eastAsia"/>
          <w:vertAlign w:val="subscript"/>
        </w:rPr>
        <w:t>c</w:t>
      </w:r>
      <w:proofErr w:type="spellEnd"/>
      <w:r w:rsidRPr="00440B3E">
        <w:rPr>
          <w:rFonts w:hint="eastAsia"/>
        </w:rPr>
        <w:t>——</w:t>
      </w:r>
      <w:r>
        <w:rPr>
          <w:rFonts w:hint="eastAsia"/>
        </w:rPr>
        <w:t>声</w:t>
      </w:r>
      <w:proofErr w:type="gramStart"/>
      <w:r>
        <w:rPr>
          <w:rFonts w:hint="eastAsia"/>
        </w:rPr>
        <w:t>校准器</w:t>
      </w:r>
      <w:proofErr w:type="gramEnd"/>
      <w:r>
        <w:rPr>
          <w:rFonts w:hint="eastAsia"/>
        </w:rPr>
        <w:t>的声压级校准值，</w:t>
      </w:r>
      <w:r>
        <w:rPr>
          <w:rFonts w:hint="eastAsia"/>
        </w:rPr>
        <w:t>dB</w:t>
      </w:r>
      <w:r w:rsidRPr="00440B3E">
        <w:t>；</w:t>
      </w:r>
      <w:r w:rsidRPr="00440B3E">
        <w:t xml:space="preserve">    </w:t>
      </w:r>
    </w:p>
    <w:p w:rsidR="007704DC" w:rsidRDefault="007704DC" w:rsidP="0068040B">
      <w:pPr>
        <w:tabs>
          <w:tab w:val="left" w:pos="1050"/>
        </w:tabs>
        <w:adjustRightInd w:val="0"/>
        <w:snapToGrid w:val="0"/>
        <w:ind w:leftChars="400" w:left="960" w:firstLine="480"/>
      </w:pPr>
      <m:oMath>
        <m:r>
          <w:rPr>
            <w:rFonts w:ascii="Cambria Math"/>
          </w:rPr>
          <m:t>ΔK</m:t>
        </m:r>
      </m:oMath>
      <w:r w:rsidRPr="00440B3E">
        <w:rPr>
          <w:rFonts w:hint="eastAsia"/>
        </w:rPr>
        <w:t>——</w:t>
      </w:r>
      <w:r>
        <w:rPr>
          <w:rFonts w:hint="eastAsia"/>
        </w:rPr>
        <w:t>声</w:t>
      </w:r>
      <w:proofErr w:type="gramStart"/>
      <w:r>
        <w:rPr>
          <w:rFonts w:hint="eastAsia"/>
        </w:rPr>
        <w:t>校准器</w:t>
      </w:r>
      <w:proofErr w:type="gramEnd"/>
      <w:r>
        <w:rPr>
          <w:rFonts w:hint="eastAsia"/>
        </w:rPr>
        <w:t>的静压修正值，</w:t>
      </w:r>
      <w:r>
        <w:rPr>
          <w:rFonts w:hint="eastAsia"/>
        </w:rPr>
        <w:t>dB</w:t>
      </w:r>
      <w:r w:rsidRPr="00440B3E">
        <w:t>；</w:t>
      </w:r>
    </w:p>
    <w:p w:rsidR="007704DC" w:rsidRDefault="007704DC" w:rsidP="0068040B">
      <w:pPr>
        <w:tabs>
          <w:tab w:val="left" w:pos="1050"/>
        </w:tabs>
        <w:adjustRightInd w:val="0"/>
        <w:snapToGrid w:val="0"/>
        <w:ind w:leftChars="400" w:left="960" w:firstLine="480"/>
      </w:pPr>
      <m:oMath>
        <m:r>
          <w:rPr>
            <w:rFonts w:ascii="Cambria Math"/>
          </w:rPr>
          <m:t>ΔP</m:t>
        </m:r>
      </m:oMath>
      <w:r w:rsidRPr="00440B3E">
        <w:rPr>
          <w:rFonts w:hint="eastAsia"/>
        </w:rPr>
        <w:t>——</w:t>
      </w:r>
      <w:proofErr w:type="gramStart"/>
      <w:r>
        <w:rPr>
          <w:rFonts w:hint="eastAsia"/>
        </w:rPr>
        <w:t>腔</w:t>
      </w:r>
      <w:proofErr w:type="gramEnd"/>
      <w:r>
        <w:rPr>
          <w:rFonts w:hint="eastAsia"/>
        </w:rPr>
        <w:t>体积修正（见附录</w:t>
      </w:r>
      <w:r>
        <w:rPr>
          <w:rFonts w:hint="eastAsia"/>
        </w:rPr>
        <w:t>B</w:t>
      </w:r>
      <w:r>
        <w:rPr>
          <w:rFonts w:hint="eastAsia"/>
        </w:rPr>
        <w:t>），</w:t>
      </w:r>
      <w:r>
        <w:rPr>
          <w:rFonts w:hint="eastAsia"/>
        </w:rPr>
        <w:t>dB</w:t>
      </w:r>
      <w:r>
        <w:rPr>
          <w:rFonts w:hint="eastAsia"/>
        </w:rPr>
        <w:t>；</w:t>
      </w:r>
    </w:p>
    <w:p w:rsidR="007704DC" w:rsidRDefault="00AD0E3F" w:rsidP="0068040B">
      <w:pPr>
        <w:tabs>
          <w:tab w:val="left" w:pos="1050"/>
        </w:tabs>
        <w:adjustRightInd w:val="0"/>
        <w:snapToGrid w:val="0"/>
        <w:ind w:leftChars="400" w:left="960" w:firstLine="480"/>
      </w:pPr>
      <m:oMath>
        <m:bar>
          <m:barPr>
            <m:pos m:val="top"/>
            <m:ctrlPr>
              <w:rPr>
                <w:rFonts w:ascii="Cambria Math" w:hAnsi="Cambria Math"/>
                <w:i/>
              </w:rPr>
            </m:ctrlPr>
          </m:barPr>
          <m:e>
            <m:sSub>
              <m:sSubPr>
                <m:ctrlPr>
                  <w:rPr>
                    <w:rFonts w:ascii="Cambria Math" w:hAnsi="Cambria Math"/>
                    <w:i/>
                  </w:rPr>
                </m:ctrlPr>
              </m:sSubPr>
              <m:e>
                <m:r>
                  <w:rPr>
                    <w:rFonts w:ascii="Cambria Math"/>
                  </w:rPr>
                  <m:t>L</m:t>
                </m:r>
              </m:e>
              <m:sub>
                <m:r>
                  <w:rPr>
                    <w:rFonts w:ascii="Cambria Math"/>
                  </w:rPr>
                  <m:t>p</m:t>
                </m:r>
              </m:sub>
            </m:sSub>
          </m:e>
        </m:bar>
      </m:oMath>
      <w:r w:rsidR="007704DC" w:rsidRPr="00440B3E">
        <w:rPr>
          <w:rFonts w:hint="eastAsia"/>
        </w:rPr>
        <w:t>——</w:t>
      </w:r>
      <w:r w:rsidR="007704DC">
        <w:rPr>
          <w:rFonts w:hint="eastAsia"/>
        </w:rPr>
        <w:t>声压级的算术平均值，</w:t>
      </w:r>
      <w:r w:rsidR="007704DC">
        <w:rPr>
          <w:rFonts w:hint="eastAsia"/>
        </w:rPr>
        <w:t>dB</w:t>
      </w:r>
      <w:r w:rsidR="007704DC" w:rsidRPr="00440B3E">
        <w:t>；</w:t>
      </w:r>
    </w:p>
    <w:p w:rsidR="006831F4" w:rsidRDefault="00326F8B" w:rsidP="0068040B">
      <w:pPr>
        <w:ind w:firstLine="480"/>
      </w:pPr>
      <w:r>
        <w:rPr>
          <w:rFonts w:hint="eastAsia"/>
        </w:rPr>
        <w:t>参考点的声压</w:t>
      </w:r>
      <w:r w:rsidR="006831F4">
        <w:rPr>
          <w:rFonts w:hint="eastAsia"/>
        </w:rPr>
        <w:t>灵敏度</w:t>
      </w:r>
      <w:r w:rsidR="006831F4" w:rsidRPr="001D084C">
        <w:rPr>
          <w:rFonts w:hint="eastAsia"/>
        </w:rPr>
        <w:t>级</w:t>
      </w:r>
      <w:r w:rsidR="006831F4">
        <w:rPr>
          <w:rFonts w:hint="eastAsia"/>
        </w:rPr>
        <w:t>频率响应</w:t>
      </w:r>
      <w:r w:rsidR="006831F4" w:rsidRPr="001D084C">
        <w:rPr>
          <w:rFonts w:hint="eastAsia"/>
        </w:rPr>
        <w:t>的计算</w:t>
      </w:r>
      <w:r w:rsidR="006831F4">
        <w:rPr>
          <w:rFonts w:hint="eastAsia"/>
        </w:rPr>
        <w:t>公式见</w:t>
      </w:r>
      <w:r w:rsidR="00E377FE">
        <w:rPr>
          <w:rFonts w:hAnsi="宋体"/>
        </w:rPr>
        <w:t>7</w:t>
      </w:r>
      <w:r w:rsidRPr="00A76232">
        <w:rPr>
          <w:rFonts w:hAnsi="宋体"/>
        </w:rPr>
        <w:t>.2.</w:t>
      </w:r>
      <w:r>
        <w:rPr>
          <w:rFonts w:hAnsi="宋体"/>
        </w:rPr>
        <w:t>3</w:t>
      </w:r>
      <w:r w:rsidRPr="00A76232">
        <w:rPr>
          <w:rFonts w:hAnsi="宋体"/>
        </w:rPr>
        <w:t>.1.2</w:t>
      </w:r>
      <w:r w:rsidR="006831F4">
        <w:rPr>
          <w:rFonts w:hint="eastAsia"/>
        </w:rPr>
        <w:t>中公式（</w:t>
      </w:r>
      <w:r>
        <w:t>2</w:t>
      </w:r>
      <w:r w:rsidR="006831F4">
        <w:rPr>
          <w:rFonts w:hint="eastAsia"/>
        </w:rPr>
        <w:t>）。</w:t>
      </w:r>
    </w:p>
    <w:p w:rsidR="00AF1EBF" w:rsidRDefault="00E377FE" w:rsidP="0068040B">
      <w:pPr>
        <w:ind w:firstLineChars="0" w:firstLine="0"/>
        <w:rPr>
          <w:rFonts w:cs="Times New Roman"/>
          <w:szCs w:val="24"/>
        </w:rPr>
      </w:pPr>
      <w:r>
        <w:rPr>
          <w:rFonts w:cs="Times New Roman"/>
          <w:szCs w:val="24"/>
        </w:rPr>
        <w:t>F</w:t>
      </w:r>
      <w:r w:rsidR="00326F8B" w:rsidRPr="00967BDD">
        <w:rPr>
          <w:rFonts w:cs="Times New Roman" w:hint="eastAsia"/>
          <w:szCs w:val="24"/>
        </w:rPr>
        <w:t>.2.</w:t>
      </w:r>
      <w:r w:rsidR="00326F8B">
        <w:rPr>
          <w:rFonts w:cs="Times New Roman"/>
          <w:szCs w:val="24"/>
        </w:rPr>
        <w:t>2</w:t>
      </w:r>
      <w:r w:rsidR="00AF1EBF">
        <w:rPr>
          <w:rFonts w:cs="Times New Roman"/>
          <w:szCs w:val="24"/>
        </w:rPr>
        <w:t xml:space="preserve"> </w:t>
      </w:r>
      <w:r w:rsidR="00AF1EBF">
        <w:rPr>
          <w:rFonts w:cs="Times New Roman" w:hint="eastAsia"/>
          <w:szCs w:val="24"/>
        </w:rPr>
        <w:t>标准不确定度评定</w:t>
      </w:r>
    </w:p>
    <w:p w:rsidR="00326F8B" w:rsidRPr="00967BDD" w:rsidRDefault="00AF1EBF" w:rsidP="0068040B">
      <w:pPr>
        <w:ind w:firstLineChars="0" w:firstLine="0"/>
        <w:rPr>
          <w:rFonts w:cs="Times New Roman"/>
          <w:szCs w:val="24"/>
        </w:rPr>
      </w:pPr>
      <w:r>
        <w:rPr>
          <w:rFonts w:cs="Times New Roman" w:hint="eastAsia"/>
          <w:szCs w:val="24"/>
        </w:rPr>
        <w:t>1</w:t>
      </w:r>
      <w:r>
        <w:rPr>
          <w:rFonts w:cs="Times New Roman" w:hint="eastAsia"/>
          <w:szCs w:val="24"/>
        </w:rPr>
        <w:t>）测量重复性引入的标准不确定度</w:t>
      </w:r>
      <w:bookmarkStart w:id="183" w:name="_Hlk139654952"/>
      <w:r w:rsidR="00131888">
        <w:rPr>
          <w:rFonts w:cs="Times New Roman" w:hint="eastAsia"/>
          <w:szCs w:val="24"/>
        </w:rPr>
        <w:t>分量</w:t>
      </w:r>
      <w:bookmarkEnd w:id="183"/>
      <w:r w:rsidRPr="00AF1EBF">
        <w:rPr>
          <w:rFonts w:cs="Times New Roman" w:hint="eastAsia"/>
          <w:i/>
          <w:iCs/>
          <w:szCs w:val="24"/>
        </w:rPr>
        <w:t>u</w:t>
      </w:r>
      <w:r w:rsidRPr="00AF1EBF">
        <w:rPr>
          <w:rFonts w:cs="Times New Roman"/>
          <w:szCs w:val="24"/>
          <w:vertAlign w:val="subscript"/>
        </w:rPr>
        <w:t>1</w:t>
      </w:r>
    </w:p>
    <w:p w:rsidR="00326F8B" w:rsidRPr="00967BDD" w:rsidRDefault="00326F8B" w:rsidP="0068040B">
      <w:pPr>
        <w:ind w:firstLine="480"/>
      </w:pPr>
      <w:r w:rsidRPr="00967BDD">
        <w:rPr>
          <w:rFonts w:hAnsi="宋体" w:hint="eastAsia"/>
        </w:rPr>
        <w:t>参考频率点处</w:t>
      </w:r>
      <w:r>
        <w:rPr>
          <w:rFonts w:hAnsi="宋体" w:hint="eastAsia"/>
        </w:rPr>
        <w:t>声压</w:t>
      </w:r>
      <w:r w:rsidRPr="00967BDD">
        <w:rPr>
          <w:rFonts w:hint="eastAsia"/>
        </w:rPr>
        <w:t>灵敏度级的</w:t>
      </w:r>
      <w:r>
        <w:rPr>
          <w:rFonts w:hint="eastAsia"/>
        </w:rPr>
        <w:t>校准</w:t>
      </w:r>
      <w:r w:rsidRPr="00967BDD">
        <w:rPr>
          <w:rFonts w:hint="eastAsia"/>
        </w:rPr>
        <w:t>结果见表</w:t>
      </w:r>
      <w:r w:rsidR="00E377FE">
        <w:t>F</w:t>
      </w:r>
      <w:r w:rsidRPr="00967BDD">
        <w:rPr>
          <w:rFonts w:hint="eastAsia"/>
        </w:rPr>
        <w:t>.</w:t>
      </w:r>
      <w:r w:rsidR="00131888">
        <w:t>1</w:t>
      </w:r>
      <w:r w:rsidRPr="00967BDD">
        <w:rPr>
          <w:rFonts w:hint="eastAsia"/>
        </w:rPr>
        <w:t>，以其标准偏差作为重复性引入的不确定度分量。</w:t>
      </w:r>
    </w:p>
    <w:p w:rsidR="00326F8B" w:rsidRPr="00967BDD" w:rsidRDefault="00326F8B" w:rsidP="00326F8B">
      <w:pPr>
        <w:spacing w:line="300" w:lineRule="auto"/>
        <w:ind w:firstLineChars="0" w:firstLine="0"/>
        <w:jc w:val="center"/>
        <w:rPr>
          <w:rFonts w:ascii="黑体" w:eastAsia="黑体" w:cs="Times New Roman"/>
          <w:sz w:val="21"/>
          <w:szCs w:val="24"/>
        </w:rPr>
      </w:pPr>
      <w:r w:rsidRPr="00967BDD">
        <w:rPr>
          <w:rFonts w:ascii="黑体" w:eastAsia="黑体" w:hAnsi="宋体" w:cs="Times New Roman" w:hint="eastAsia"/>
          <w:sz w:val="21"/>
          <w:szCs w:val="24"/>
        </w:rPr>
        <w:t>表</w:t>
      </w:r>
      <w:r w:rsidR="00E377FE">
        <w:rPr>
          <w:rFonts w:ascii="黑体" w:eastAsia="黑体" w:cs="Times New Roman"/>
          <w:sz w:val="21"/>
          <w:szCs w:val="21"/>
        </w:rPr>
        <w:t>F</w:t>
      </w:r>
      <w:r w:rsidRPr="00967BDD">
        <w:rPr>
          <w:rFonts w:ascii="黑体" w:eastAsia="黑体" w:cs="Times New Roman" w:hint="eastAsia"/>
          <w:sz w:val="21"/>
          <w:szCs w:val="21"/>
        </w:rPr>
        <w:t>.</w:t>
      </w:r>
      <w:r w:rsidR="00B95745">
        <w:rPr>
          <w:rFonts w:ascii="黑体" w:eastAsia="黑体" w:cs="Times New Roman"/>
          <w:sz w:val="21"/>
          <w:szCs w:val="21"/>
        </w:rPr>
        <w:t>1</w:t>
      </w:r>
      <w:r w:rsidRPr="00967BDD">
        <w:rPr>
          <w:rFonts w:ascii="黑体" w:eastAsia="黑体" w:hAnsi="宋体" w:cs="Times New Roman" w:hint="eastAsia"/>
          <w:sz w:val="21"/>
          <w:szCs w:val="21"/>
        </w:rPr>
        <w:t>参考频率点处</w:t>
      </w:r>
      <w:r w:rsidRPr="00967BDD">
        <w:rPr>
          <w:rFonts w:ascii="黑体" w:eastAsia="黑体" w:cs="Times New Roman" w:hint="eastAsia"/>
          <w:sz w:val="21"/>
          <w:szCs w:val="24"/>
        </w:rPr>
        <w:t>灵敏度级</w:t>
      </w:r>
    </w:p>
    <w:tbl>
      <w:tblPr>
        <w:tblW w:w="55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5"/>
        <w:gridCol w:w="886"/>
        <w:gridCol w:w="1010"/>
        <w:gridCol w:w="1010"/>
        <w:gridCol w:w="1010"/>
        <w:gridCol w:w="1010"/>
        <w:gridCol w:w="1010"/>
        <w:gridCol w:w="1010"/>
      </w:tblGrid>
      <w:tr w:rsidR="00C172AF" w:rsidRPr="00967BDD" w:rsidTr="00C172AF">
        <w:tc>
          <w:tcPr>
            <w:tcW w:w="615" w:type="pct"/>
          </w:tcPr>
          <w:p w:rsidR="00C172AF" w:rsidRPr="00967BDD" w:rsidRDefault="00C172AF" w:rsidP="00D55B5D">
            <w:pPr>
              <w:spacing w:line="300" w:lineRule="auto"/>
              <w:ind w:firstLineChars="0" w:firstLine="0"/>
              <w:jc w:val="center"/>
              <w:rPr>
                <w:rFonts w:cs="Times New Roman"/>
                <w:sz w:val="21"/>
                <w:szCs w:val="24"/>
              </w:rPr>
            </w:pPr>
            <w:r>
              <w:rPr>
                <w:rFonts w:cs="Times New Roman" w:hint="eastAsia"/>
                <w:sz w:val="21"/>
                <w:szCs w:val="24"/>
              </w:rPr>
              <w:t>测量次数</w:t>
            </w:r>
          </w:p>
        </w:tc>
        <w:tc>
          <w:tcPr>
            <w:tcW w:w="616"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1</w:t>
            </w:r>
          </w:p>
        </w:tc>
        <w:tc>
          <w:tcPr>
            <w:tcW w:w="481"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2</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3</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4</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5</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6</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sz w:val="18"/>
                <w:szCs w:val="18"/>
              </w:rPr>
              <w:t>平均值</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sz w:val="18"/>
                <w:szCs w:val="18"/>
              </w:rPr>
              <w:t>标准偏差</w:t>
            </w:r>
          </w:p>
        </w:tc>
      </w:tr>
      <w:tr w:rsidR="00C172AF" w:rsidRPr="00967BDD" w:rsidTr="00C172AF">
        <w:tc>
          <w:tcPr>
            <w:tcW w:w="615" w:type="pct"/>
          </w:tcPr>
          <w:p w:rsidR="00C172AF" w:rsidRPr="00967BDD" w:rsidRDefault="00C172AF" w:rsidP="00BC3AF4">
            <w:pPr>
              <w:spacing w:line="300" w:lineRule="auto"/>
              <w:ind w:firstLineChars="0" w:firstLine="0"/>
              <w:jc w:val="center"/>
              <w:rPr>
                <w:rFonts w:cs="Times New Roman"/>
                <w:sz w:val="21"/>
                <w:szCs w:val="24"/>
              </w:rPr>
            </w:pPr>
            <w:r w:rsidRPr="00967BDD">
              <w:rPr>
                <w:rFonts w:cs="Times New Roman" w:hint="eastAsia"/>
                <w:sz w:val="21"/>
                <w:szCs w:val="24"/>
              </w:rPr>
              <w:t>灵敏度级</w:t>
            </w:r>
            <w:r w:rsidRPr="00967BDD">
              <w:rPr>
                <w:rFonts w:cs="Times New Roman" w:hint="eastAsia"/>
                <w:sz w:val="21"/>
                <w:szCs w:val="24"/>
              </w:rPr>
              <w:t>/dB</w:t>
            </w:r>
          </w:p>
        </w:tc>
        <w:tc>
          <w:tcPr>
            <w:tcW w:w="616" w:type="pct"/>
            <w:vAlign w:val="center"/>
          </w:tcPr>
          <w:p w:rsidR="00C172AF" w:rsidRPr="0068040B" w:rsidRDefault="00C172AF" w:rsidP="00B23BDF">
            <w:pPr>
              <w:widowControl/>
              <w:spacing w:line="240" w:lineRule="auto"/>
              <w:ind w:firstLineChars="0" w:firstLine="0"/>
              <w:jc w:val="center"/>
              <w:rPr>
                <w:rFonts w:eastAsia="等线" w:cs="Times New Roman"/>
                <w:color w:val="000000"/>
                <w:sz w:val="18"/>
                <w:szCs w:val="18"/>
              </w:rPr>
            </w:pPr>
            <w:r w:rsidRPr="0068040B">
              <w:rPr>
                <w:rFonts w:eastAsia="等线" w:cs="Times New Roman"/>
                <w:color w:val="000000"/>
                <w:sz w:val="18"/>
                <w:szCs w:val="18"/>
              </w:rPr>
              <w:t>-38.51</w:t>
            </w:r>
          </w:p>
        </w:tc>
        <w:tc>
          <w:tcPr>
            <w:tcW w:w="481"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-38.52</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-38.55</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-38.58</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-38.55</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-38.57</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w:t>
            </w:r>
            <w:r w:rsidR="00B23BDF">
              <w:rPr>
                <w:rFonts w:eastAsia="等线" w:cs="Times New Roman"/>
                <w:color w:val="000000"/>
                <w:sz w:val="18"/>
                <w:szCs w:val="18"/>
              </w:rPr>
              <w:t>51</w:t>
            </w:r>
          </w:p>
        </w:tc>
        <w:tc>
          <w:tcPr>
            <w:tcW w:w="548" w:type="pct"/>
            <w:vAlign w:val="center"/>
          </w:tcPr>
          <w:p w:rsidR="00C172AF" w:rsidRPr="0068040B" w:rsidRDefault="00C172AF" w:rsidP="00B23BDF">
            <w:pPr>
              <w:ind w:firstLineChars="111"/>
              <w:rPr>
                <w:rFonts w:eastAsia="等线" w:cs="Times New Roman"/>
                <w:color w:val="000000"/>
                <w:sz w:val="18"/>
                <w:szCs w:val="18"/>
              </w:rPr>
            </w:pPr>
            <w:r w:rsidRPr="0068040B">
              <w:rPr>
                <w:rFonts w:eastAsia="等线" w:cs="Times New Roman"/>
                <w:color w:val="000000"/>
                <w:sz w:val="18"/>
                <w:szCs w:val="18"/>
              </w:rPr>
              <w:t>0.027</w:t>
            </w:r>
          </w:p>
        </w:tc>
      </w:tr>
    </w:tbl>
    <w:p w:rsidR="00AF1EBF" w:rsidRPr="00CA2173" w:rsidRDefault="00AF1EBF" w:rsidP="0068040B">
      <w:pPr>
        <w:ind w:firstLineChars="0" w:firstLine="0"/>
      </w:pPr>
      <w:r w:rsidRPr="00CA2173">
        <w:rPr>
          <w:rFonts w:hint="eastAsia"/>
        </w:rPr>
        <w:t>2</w:t>
      </w:r>
      <w:r w:rsidRPr="00CA2173">
        <w:rPr>
          <w:rFonts w:hint="eastAsia"/>
        </w:rPr>
        <w:t>）声</w:t>
      </w:r>
      <w:proofErr w:type="gramStart"/>
      <w:r w:rsidRPr="00CA2173">
        <w:rPr>
          <w:rFonts w:hint="eastAsia"/>
        </w:rPr>
        <w:t>校准器</w:t>
      </w:r>
      <w:proofErr w:type="gramEnd"/>
      <w:r w:rsidRPr="00CA2173">
        <w:rPr>
          <w:rFonts w:hint="eastAsia"/>
        </w:rPr>
        <w:t>声压级校准值引入的</w:t>
      </w:r>
      <w:r w:rsidR="00131888">
        <w:rPr>
          <w:rFonts w:cs="Times New Roman" w:hint="eastAsia"/>
          <w:szCs w:val="24"/>
        </w:rPr>
        <w:t>标准</w:t>
      </w:r>
      <w:r w:rsidRPr="00CA2173">
        <w:rPr>
          <w:rFonts w:hint="eastAsia"/>
        </w:rPr>
        <w:t>不确定</w:t>
      </w:r>
      <w:r w:rsidR="00131888">
        <w:rPr>
          <w:rFonts w:hint="eastAsia"/>
        </w:rPr>
        <w:t>度</w:t>
      </w:r>
      <w:r w:rsidR="00131888">
        <w:rPr>
          <w:rFonts w:cs="Times New Roman" w:hint="eastAsia"/>
          <w:szCs w:val="24"/>
        </w:rPr>
        <w:t>分量</w:t>
      </w:r>
      <w:r w:rsidRPr="00CA2173">
        <w:rPr>
          <w:rFonts w:hint="eastAsia"/>
          <w:i/>
          <w:iCs/>
        </w:rPr>
        <w:t>u</w:t>
      </w:r>
      <w:r w:rsidRPr="00CA2173">
        <w:rPr>
          <w:vertAlign w:val="subscript"/>
        </w:rPr>
        <w:t>2</w:t>
      </w:r>
    </w:p>
    <w:p w:rsidR="00CA2173" w:rsidRPr="00072479" w:rsidRDefault="000F6561" w:rsidP="0068040B">
      <w:pPr>
        <w:ind w:firstLineChars="150" w:firstLine="360"/>
        <w:rPr>
          <w:rFonts w:asciiTheme="majorEastAsia" w:eastAsiaTheme="majorEastAsia" w:hAnsiTheme="majorEastAsia"/>
          <w:szCs w:val="24"/>
        </w:rPr>
      </w:pPr>
      <w:r>
        <w:rPr>
          <w:rFonts w:cs="Times New Roman"/>
          <w:szCs w:val="24"/>
          <w:vertAlign w:val="subscript"/>
        </w:rPr>
        <w:t xml:space="preserve"> </w:t>
      </w:r>
      <w:r w:rsidRPr="00072479">
        <w:rPr>
          <w:rFonts w:cs="Times New Roman"/>
          <w:szCs w:val="24"/>
          <w:vertAlign w:val="subscript"/>
        </w:rPr>
        <w:t xml:space="preserve"> </w:t>
      </w:r>
      <w:r w:rsidRPr="00072479">
        <w:rPr>
          <w:rFonts w:asciiTheme="majorEastAsia" w:eastAsiaTheme="majorEastAsia" w:hAnsiTheme="majorEastAsia" w:cs="Times New Roman"/>
          <w:szCs w:val="24"/>
          <w:vertAlign w:val="subscript"/>
        </w:rPr>
        <w:t xml:space="preserve"> </w:t>
      </w:r>
      <w:r w:rsidRPr="00072479">
        <w:rPr>
          <w:rFonts w:asciiTheme="majorEastAsia" w:eastAsiaTheme="majorEastAsia" w:hAnsiTheme="majorEastAsia"/>
          <w:szCs w:val="24"/>
        </w:rPr>
        <w:t xml:space="preserve"> </w:t>
      </w:r>
      <w:r w:rsidR="00CA2173" w:rsidRPr="00072479">
        <w:rPr>
          <w:rFonts w:asciiTheme="majorEastAsia" w:eastAsiaTheme="majorEastAsia" w:hAnsiTheme="majorEastAsia" w:hint="eastAsia"/>
          <w:szCs w:val="24"/>
        </w:rPr>
        <w:t>由上级证书可知，声</w:t>
      </w:r>
      <w:proofErr w:type="gramStart"/>
      <w:r w:rsidR="00CA2173" w:rsidRPr="00072479">
        <w:rPr>
          <w:rFonts w:asciiTheme="majorEastAsia" w:eastAsiaTheme="majorEastAsia" w:hAnsiTheme="majorEastAsia" w:hint="eastAsia"/>
          <w:szCs w:val="24"/>
        </w:rPr>
        <w:t>校准器</w:t>
      </w:r>
      <w:proofErr w:type="gramEnd"/>
      <w:r w:rsidR="00CA2173" w:rsidRPr="00072479">
        <w:rPr>
          <w:rFonts w:asciiTheme="majorEastAsia" w:eastAsiaTheme="majorEastAsia" w:hAnsiTheme="majorEastAsia" w:hint="eastAsia"/>
          <w:szCs w:val="24"/>
        </w:rPr>
        <w:t>声压级的扩展不确定度为</w:t>
      </w:r>
      <w:r w:rsidR="00CA2173" w:rsidRPr="00072479">
        <w:rPr>
          <w:rFonts w:asciiTheme="majorEastAsia" w:eastAsiaTheme="majorEastAsia" w:hAnsiTheme="majorEastAsia" w:hint="eastAsia"/>
          <w:i/>
          <w:szCs w:val="24"/>
        </w:rPr>
        <w:t>U</w:t>
      </w:r>
      <w:r w:rsidR="00CA2173" w:rsidRPr="00072479">
        <w:rPr>
          <w:rFonts w:asciiTheme="majorEastAsia" w:eastAsiaTheme="majorEastAsia" w:hAnsiTheme="majorEastAsia" w:hint="eastAsia"/>
          <w:szCs w:val="24"/>
        </w:rPr>
        <w:t>＝0.1</w:t>
      </w:r>
      <w:r w:rsidR="00CA2173" w:rsidRPr="00072479">
        <w:rPr>
          <w:rFonts w:asciiTheme="majorEastAsia" w:eastAsiaTheme="majorEastAsia" w:hAnsiTheme="majorEastAsia"/>
          <w:szCs w:val="24"/>
        </w:rPr>
        <w:t>0</w:t>
      </w:r>
      <w:r w:rsidR="00CA2173" w:rsidRPr="00072479">
        <w:rPr>
          <w:rFonts w:asciiTheme="majorEastAsia" w:eastAsiaTheme="majorEastAsia" w:hAnsiTheme="majorEastAsia" w:hint="eastAsia"/>
          <w:szCs w:val="24"/>
        </w:rPr>
        <w:t>dB</w:t>
      </w:r>
      <w:r w:rsidR="00CA2173" w:rsidRPr="00072479">
        <w:rPr>
          <w:rFonts w:asciiTheme="majorEastAsia" w:eastAsiaTheme="majorEastAsia" w:hAnsiTheme="majorEastAsia"/>
          <w:szCs w:val="24"/>
        </w:rPr>
        <w:t>(</w:t>
      </w:r>
      <w:r w:rsidR="00CA2173" w:rsidRPr="00072479">
        <w:rPr>
          <w:rFonts w:asciiTheme="majorEastAsia" w:eastAsiaTheme="majorEastAsia" w:hAnsiTheme="majorEastAsia"/>
          <w:i/>
          <w:szCs w:val="24"/>
        </w:rPr>
        <w:t>k</w:t>
      </w:r>
      <w:r w:rsidR="00CA2173" w:rsidRPr="00072479">
        <w:rPr>
          <w:rFonts w:asciiTheme="majorEastAsia" w:eastAsiaTheme="majorEastAsia" w:hAnsiTheme="majorEastAsia"/>
          <w:szCs w:val="24"/>
        </w:rPr>
        <w:t>=</w:t>
      </w:r>
      <w:r w:rsidR="00CA2173" w:rsidRPr="00072479">
        <w:rPr>
          <w:rFonts w:asciiTheme="majorEastAsia" w:eastAsiaTheme="majorEastAsia" w:hAnsiTheme="majorEastAsia" w:hint="eastAsia"/>
          <w:szCs w:val="24"/>
        </w:rPr>
        <w:t>2</w:t>
      </w:r>
      <w:r w:rsidR="00CA2173" w:rsidRPr="00072479">
        <w:rPr>
          <w:rFonts w:asciiTheme="majorEastAsia" w:eastAsiaTheme="majorEastAsia" w:hAnsiTheme="majorEastAsia"/>
          <w:szCs w:val="24"/>
        </w:rPr>
        <w:t>)</w:t>
      </w:r>
      <w:r w:rsidR="00CA2173" w:rsidRPr="00072479">
        <w:rPr>
          <w:rFonts w:asciiTheme="majorEastAsia" w:eastAsiaTheme="majorEastAsia" w:hAnsiTheme="majorEastAsia" w:hint="eastAsia"/>
          <w:szCs w:val="24"/>
        </w:rPr>
        <w:t>：</w:t>
      </w:r>
    </w:p>
    <w:p w:rsidR="00CA2173" w:rsidRPr="00072479" w:rsidRDefault="00E04C23" w:rsidP="0068040B">
      <w:pPr>
        <w:ind w:firstLineChars="250" w:firstLine="600"/>
        <w:rPr>
          <w:rFonts w:asciiTheme="majorEastAsia" w:eastAsiaTheme="majorEastAsia" w:hAnsiTheme="majorEastAsia"/>
          <w:szCs w:val="24"/>
        </w:rPr>
      </w:pPr>
      <w:r>
        <w:rPr>
          <w:rFonts w:asciiTheme="majorEastAsia" w:eastAsiaTheme="majorEastAsia" w:hAnsiTheme="majorEastAsia"/>
          <w:i/>
          <w:szCs w:val="24"/>
        </w:rPr>
        <w:t>u</w:t>
      </w:r>
      <w:r w:rsidR="00CA2173" w:rsidRPr="00072479">
        <w:rPr>
          <w:rFonts w:asciiTheme="majorEastAsia" w:eastAsiaTheme="majorEastAsia" w:hAnsiTheme="majorEastAsia"/>
          <w:szCs w:val="24"/>
          <w:vertAlign w:val="subscript"/>
        </w:rPr>
        <w:t>2</w:t>
      </w:r>
      <w:r w:rsidR="00CA2173" w:rsidRPr="00072479">
        <w:rPr>
          <w:rFonts w:asciiTheme="majorEastAsia" w:eastAsiaTheme="majorEastAsia" w:hAnsiTheme="majorEastAsia" w:hint="eastAsia"/>
          <w:szCs w:val="24"/>
        </w:rPr>
        <w:t>=0.1</w:t>
      </w:r>
      <w:r w:rsidR="00CA2173" w:rsidRPr="00072479">
        <w:rPr>
          <w:rFonts w:asciiTheme="majorEastAsia" w:eastAsiaTheme="majorEastAsia" w:hAnsiTheme="majorEastAsia"/>
          <w:szCs w:val="24"/>
        </w:rPr>
        <w:t>0</w:t>
      </w:r>
      <w:r w:rsidR="00CA2173" w:rsidRPr="00072479">
        <w:rPr>
          <w:rFonts w:asciiTheme="majorEastAsia" w:eastAsiaTheme="majorEastAsia" w:hAnsiTheme="majorEastAsia" w:hint="eastAsia"/>
          <w:szCs w:val="24"/>
        </w:rPr>
        <w:t>/2=0.05 dB</w:t>
      </w:r>
    </w:p>
    <w:p w:rsidR="00CA2173" w:rsidRPr="00072479" w:rsidRDefault="00CA2173"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3）声</w:t>
      </w:r>
      <w:proofErr w:type="gramStart"/>
      <w:r w:rsidRPr="00072479">
        <w:rPr>
          <w:rFonts w:asciiTheme="majorEastAsia" w:eastAsiaTheme="majorEastAsia" w:hAnsiTheme="majorEastAsia" w:hint="eastAsia"/>
          <w:szCs w:val="24"/>
        </w:rPr>
        <w:t>校准器</w:t>
      </w:r>
      <w:proofErr w:type="gramEnd"/>
      <w:r w:rsidRPr="00072479">
        <w:rPr>
          <w:rFonts w:asciiTheme="majorEastAsia" w:eastAsiaTheme="majorEastAsia" w:hAnsiTheme="majorEastAsia" w:hint="eastAsia"/>
          <w:szCs w:val="24"/>
        </w:rPr>
        <w:t>静压修正引入的</w:t>
      </w:r>
      <w:r w:rsidR="00E04C23">
        <w:rPr>
          <w:rFonts w:asciiTheme="majorEastAsia" w:eastAsiaTheme="majorEastAsia" w:hAnsiTheme="majorEastAsia" w:hint="eastAsia"/>
          <w:szCs w:val="24"/>
        </w:rPr>
        <w:t>标准</w:t>
      </w:r>
      <w:r w:rsidRPr="00072479">
        <w:rPr>
          <w:rFonts w:asciiTheme="majorEastAsia" w:eastAsiaTheme="majorEastAsia" w:hAnsiTheme="majorEastAsia" w:hint="eastAsia"/>
          <w:szCs w:val="24"/>
        </w:rPr>
        <w:t>不确定度</w:t>
      </w:r>
      <w:r w:rsidR="00E04C23">
        <w:rPr>
          <w:rFonts w:asciiTheme="majorEastAsia" w:eastAsiaTheme="majorEastAsia" w:hAnsiTheme="majorEastAsia" w:hint="eastAsia"/>
          <w:szCs w:val="24"/>
        </w:rPr>
        <w:t>分量</w:t>
      </w:r>
      <w:r w:rsidR="009C7F52" w:rsidRPr="00072479">
        <w:rPr>
          <w:rFonts w:hint="eastAsia"/>
          <w:i/>
          <w:iCs/>
          <w:szCs w:val="24"/>
        </w:rPr>
        <w:t>u</w:t>
      </w:r>
      <w:r w:rsidR="009C7F52" w:rsidRPr="00072479">
        <w:rPr>
          <w:szCs w:val="24"/>
          <w:vertAlign w:val="subscript"/>
        </w:rPr>
        <w:t>3</w:t>
      </w:r>
    </w:p>
    <w:p w:rsidR="00CA2173" w:rsidRPr="00072479" w:rsidRDefault="00B21BDD" w:rsidP="00E04C23">
      <w:pPr>
        <w:ind w:firstLine="480"/>
        <w:rPr>
          <w:rFonts w:asciiTheme="majorEastAsia" w:eastAsiaTheme="majorEastAsia" w:hAnsiTheme="majorEastAsia"/>
          <w:szCs w:val="24"/>
        </w:rPr>
      </w:pPr>
      <w:r w:rsidRPr="00072479">
        <w:rPr>
          <w:rFonts w:asciiTheme="majorEastAsia" w:eastAsiaTheme="majorEastAsia" w:hAnsiTheme="majorEastAsia" w:hint="eastAsia"/>
          <w:szCs w:val="24"/>
        </w:rPr>
        <w:t>气压表的最大允许</w:t>
      </w:r>
      <w:r w:rsidR="009C7F52" w:rsidRPr="00072479">
        <w:rPr>
          <w:rFonts w:asciiTheme="majorEastAsia" w:eastAsiaTheme="majorEastAsia" w:hAnsiTheme="majorEastAsia" w:hint="eastAsia"/>
          <w:szCs w:val="24"/>
        </w:rPr>
        <w:t>误差</w:t>
      </w:r>
      <w:r w:rsidRPr="00072479">
        <w:rPr>
          <w:rFonts w:asciiTheme="majorEastAsia" w:eastAsiaTheme="majorEastAsia" w:hAnsiTheme="majorEastAsia" w:hint="eastAsia"/>
          <w:szCs w:val="24"/>
        </w:rPr>
        <w:t>为±0</w:t>
      </w:r>
      <w:r w:rsidRPr="00072479">
        <w:rPr>
          <w:rFonts w:asciiTheme="majorEastAsia" w:eastAsiaTheme="majorEastAsia" w:hAnsiTheme="majorEastAsia"/>
          <w:szCs w:val="24"/>
        </w:rPr>
        <w:t>.5</w:t>
      </w:r>
      <w:r w:rsidR="00E04C23">
        <w:rPr>
          <w:rFonts w:asciiTheme="majorEastAsia" w:eastAsiaTheme="majorEastAsia" w:hAnsiTheme="majorEastAsia"/>
          <w:szCs w:val="24"/>
        </w:rPr>
        <w:t xml:space="preserve"> </w:t>
      </w:r>
      <w:proofErr w:type="spellStart"/>
      <w:r w:rsidRPr="00072479">
        <w:rPr>
          <w:rFonts w:asciiTheme="majorEastAsia" w:eastAsiaTheme="majorEastAsia" w:hAnsiTheme="majorEastAsia" w:hint="eastAsia"/>
          <w:szCs w:val="24"/>
        </w:rPr>
        <w:t>h</w:t>
      </w:r>
      <w:r w:rsidRPr="00072479">
        <w:rPr>
          <w:rFonts w:asciiTheme="majorEastAsia" w:eastAsiaTheme="majorEastAsia" w:hAnsiTheme="majorEastAsia"/>
          <w:szCs w:val="24"/>
        </w:rPr>
        <w:t>Pa</w:t>
      </w:r>
      <w:proofErr w:type="spellEnd"/>
      <w:r w:rsidRPr="00072479">
        <w:rPr>
          <w:rFonts w:asciiTheme="majorEastAsia" w:eastAsiaTheme="majorEastAsia" w:hAnsiTheme="majorEastAsia"/>
          <w:szCs w:val="24"/>
        </w:rPr>
        <w:t>,</w:t>
      </w:r>
      <w:r w:rsidR="00BD31D3" w:rsidRPr="00072479">
        <w:rPr>
          <w:rFonts w:asciiTheme="majorEastAsia" w:eastAsiaTheme="majorEastAsia" w:hAnsiTheme="majorEastAsia" w:hint="eastAsia"/>
          <w:szCs w:val="24"/>
        </w:rPr>
        <w:t>则声</w:t>
      </w:r>
      <w:proofErr w:type="gramStart"/>
      <w:r w:rsidR="00BD31D3" w:rsidRPr="00072479">
        <w:rPr>
          <w:rFonts w:asciiTheme="majorEastAsia" w:eastAsiaTheme="majorEastAsia" w:hAnsiTheme="majorEastAsia" w:hint="eastAsia"/>
          <w:szCs w:val="24"/>
        </w:rPr>
        <w:t>校准器</w:t>
      </w:r>
      <w:proofErr w:type="gramEnd"/>
      <w:r w:rsidR="00BD31D3" w:rsidRPr="00072479">
        <w:rPr>
          <w:rFonts w:asciiTheme="majorEastAsia" w:eastAsiaTheme="majorEastAsia" w:hAnsiTheme="majorEastAsia" w:hint="eastAsia"/>
          <w:szCs w:val="24"/>
        </w:rPr>
        <w:t>的静压</w:t>
      </w:r>
      <w:r w:rsidRPr="00072479">
        <w:rPr>
          <w:rFonts w:asciiTheme="majorEastAsia" w:eastAsiaTheme="majorEastAsia" w:hAnsiTheme="majorEastAsia" w:hint="eastAsia"/>
          <w:szCs w:val="24"/>
        </w:rPr>
        <w:t>修</w:t>
      </w:r>
      <w:r w:rsidR="00BD31D3" w:rsidRPr="00072479">
        <w:rPr>
          <w:rFonts w:asciiTheme="majorEastAsia" w:eastAsiaTheme="majorEastAsia" w:hAnsiTheme="majorEastAsia" w:hint="eastAsia"/>
          <w:szCs w:val="24"/>
        </w:rPr>
        <w:t>正</w:t>
      </w:r>
      <w:proofErr w:type="gramStart"/>
      <w:r w:rsidR="00BD31D3" w:rsidRPr="00072479">
        <w:rPr>
          <w:rFonts w:asciiTheme="majorEastAsia" w:eastAsiaTheme="majorEastAsia" w:hAnsiTheme="majorEastAsia" w:hint="eastAsia"/>
          <w:szCs w:val="24"/>
        </w:rPr>
        <w:t>值</w:t>
      </w:r>
      <w:r w:rsidR="009C7F52" w:rsidRPr="00072479">
        <w:rPr>
          <w:rFonts w:asciiTheme="majorEastAsia" w:eastAsiaTheme="majorEastAsia" w:hAnsiTheme="majorEastAsia" w:hint="eastAsia"/>
          <w:szCs w:val="24"/>
        </w:rPr>
        <w:t>引起</w:t>
      </w:r>
      <w:proofErr w:type="gramEnd"/>
      <w:r w:rsidR="009C7F52" w:rsidRPr="00072479">
        <w:rPr>
          <w:rFonts w:asciiTheme="majorEastAsia" w:eastAsiaTheme="majorEastAsia" w:hAnsiTheme="majorEastAsia" w:hint="eastAsia"/>
          <w:szCs w:val="24"/>
        </w:rPr>
        <w:t>的最大误差为±0</w:t>
      </w:r>
      <w:r w:rsidR="009C7F52" w:rsidRPr="00072479">
        <w:rPr>
          <w:rFonts w:asciiTheme="majorEastAsia" w:eastAsiaTheme="majorEastAsia" w:hAnsiTheme="majorEastAsia"/>
          <w:szCs w:val="24"/>
        </w:rPr>
        <w:t xml:space="preserve">.004 </w:t>
      </w:r>
      <w:r w:rsidR="00BD31D3" w:rsidRPr="00072479">
        <w:rPr>
          <w:rFonts w:asciiTheme="majorEastAsia" w:eastAsiaTheme="majorEastAsia" w:hAnsiTheme="majorEastAsia" w:hint="eastAsia"/>
          <w:szCs w:val="24"/>
        </w:rPr>
        <w:t>dB，</w:t>
      </w:r>
      <w:r w:rsidR="009C7F52" w:rsidRPr="00072479">
        <w:rPr>
          <w:rFonts w:asciiTheme="majorEastAsia" w:eastAsiaTheme="majorEastAsia" w:hAnsiTheme="majorEastAsia" w:hint="eastAsia"/>
          <w:szCs w:val="24"/>
        </w:rPr>
        <w:t>假定其为矩形分布，其标准不确定度为</w:t>
      </w:r>
      <w:r w:rsidR="00131888">
        <w:rPr>
          <w:rFonts w:asciiTheme="majorEastAsia" w:eastAsiaTheme="majorEastAsia" w:hAnsiTheme="majorEastAsia" w:hint="eastAsia"/>
          <w:szCs w:val="24"/>
        </w:rPr>
        <w:t>：</w:t>
      </w:r>
    </w:p>
    <w:p w:rsidR="009C7F52" w:rsidRPr="00072479" w:rsidRDefault="009C7F52" w:rsidP="0068040B">
      <w:pPr>
        <w:ind w:firstLineChars="0" w:firstLine="0"/>
        <w:jc w:val="center"/>
        <w:rPr>
          <w:rFonts w:asciiTheme="majorEastAsia" w:eastAsiaTheme="majorEastAsia" w:hAnsiTheme="majorEastAsia"/>
          <w:szCs w:val="24"/>
        </w:rPr>
      </w:pPr>
      <w:r w:rsidRPr="00072479">
        <w:rPr>
          <w:rFonts w:hint="eastAsia"/>
          <w:i/>
          <w:iCs/>
          <w:szCs w:val="24"/>
        </w:rPr>
        <w:lastRenderedPageBreak/>
        <w:t>u</w:t>
      </w:r>
      <w:r w:rsidRPr="00072479">
        <w:rPr>
          <w:szCs w:val="24"/>
          <w:vertAlign w:val="subscript"/>
        </w:rPr>
        <w:t>3</w:t>
      </w:r>
      <w:r w:rsidRPr="00072479">
        <w:rPr>
          <w:szCs w:val="24"/>
        </w:rPr>
        <w:t>=0.004/</w:t>
      </w:r>
      <w:r w:rsidRPr="00072479">
        <w:rPr>
          <w:szCs w:val="24"/>
        </w:rPr>
        <w:object w:dxaOrig="360" w:dyaOrig="360">
          <v:shape id="_x0000_i1033" type="#_x0000_t75" style="width:18pt;height:13.5pt" o:ole="">
            <v:imagedata r:id="rId40" o:title=""/>
          </v:shape>
          <o:OLEObject Type="Embed" ProgID="Equation.3" ShapeID="_x0000_i1033" DrawAspect="Content" ObjectID="_1750575769" r:id="rId41"/>
        </w:object>
      </w:r>
      <w:r w:rsidRPr="00072479">
        <w:rPr>
          <w:szCs w:val="24"/>
        </w:rPr>
        <w:t xml:space="preserve">=0.002 </w:t>
      </w:r>
      <w:r w:rsidRPr="00072479">
        <w:rPr>
          <w:rFonts w:asciiTheme="majorEastAsia" w:eastAsiaTheme="majorEastAsia" w:hAnsiTheme="majorEastAsia" w:hint="eastAsia"/>
          <w:szCs w:val="24"/>
        </w:rPr>
        <w:t>dB</w:t>
      </w:r>
    </w:p>
    <w:p w:rsidR="00DB2931" w:rsidRPr="00072479" w:rsidRDefault="009C7F52"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4）</w:t>
      </w:r>
      <w:r w:rsidR="00DB2931" w:rsidRPr="00072479">
        <w:rPr>
          <w:rFonts w:asciiTheme="majorEastAsia" w:eastAsiaTheme="majorEastAsia" w:hAnsiTheme="majorEastAsia" w:hint="eastAsia"/>
          <w:szCs w:val="24"/>
        </w:rPr>
        <w:t>测量系统准确度引入的标准不确定度分量</w:t>
      </w:r>
      <w:r w:rsidR="00DB2931" w:rsidRPr="0068040B">
        <w:rPr>
          <w:rFonts w:asciiTheme="majorEastAsia" w:eastAsiaTheme="majorEastAsia" w:hAnsiTheme="majorEastAsia" w:hint="eastAsia"/>
          <w:i/>
          <w:iCs/>
          <w:szCs w:val="24"/>
        </w:rPr>
        <w:t>u</w:t>
      </w:r>
      <w:r w:rsidR="0068040B" w:rsidRPr="0068040B">
        <w:rPr>
          <w:rFonts w:asciiTheme="majorEastAsia" w:eastAsiaTheme="majorEastAsia" w:hAnsiTheme="majorEastAsia"/>
          <w:szCs w:val="24"/>
          <w:vertAlign w:val="subscript"/>
        </w:rPr>
        <w:t>4</w:t>
      </w:r>
    </w:p>
    <w:p w:rsidR="00DB2931" w:rsidRPr="00072479" w:rsidRDefault="00DB2931"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测量系统准确度为±0.</w:t>
      </w:r>
      <w:r w:rsidR="00BC3AF4">
        <w:rPr>
          <w:rFonts w:asciiTheme="majorEastAsia" w:eastAsiaTheme="majorEastAsia" w:hAnsiTheme="majorEastAsia"/>
          <w:szCs w:val="24"/>
        </w:rPr>
        <w:t>2</w:t>
      </w:r>
      <w:r w:rsidRPr="00072479">
        <w:rPr>
          <w:rFonts w:asciiTheme="majorEastAsia" w:eastAsiaTheme="majorEastAsia" w:hAnsiTheme="majorEastAsia" w:hint="eastAsia"/>
          <w:szCs w:val="24"/>
        </w:rPr>
        <w:t>dB，假定其为矩形分布，</w:t>
      </w:r>
      <w:r w:rsidRPr="0068040B">
        <w:rPr>
          <w:rFonts w:asciiTheme="majorEastAsia" w:eastAsiaTheme="majorEastAsia" w:hAnsiTheme="majorEastAsia" w:hint="eastAsia"/>
          <w:i/>
          <w:iCs/>
          <w:szCs w:val="24"/>
        </w:rPr>
        <w:t>k</w:t>
      </w:r>
      <w:r w:rsidRPr="00072479">
        <w:rPr>
          <w:rFonts w:asciiTheme="majorEastAsia" w:eastAsiaTheme="majorEastAsia" w:hAnsiTheme="majorEastAsia" w:hint="eastAsia"/>
          <w:szCs w:val="24"/>
        </w:rPr>
        <w:t>=</w:t>
      </w:r>
      <w:r w:rsidRPr="00072479">
        <w:rPr>
          <w:rFonts w:asciiTheme="majorEastAsia" w:eastAsiaTheme="majorEastAsia" w:hAnsiTheme="majorEastAsia"/>
          <w:szCs w:val="24"/>
        </w:rPr>
        <w:object w:dxaOrig="360" w:dyaOrig="360">
          <v:shape id="_x0000_i1034" type="#_x0000_t75" style="width:18pt;height:18pt" o:ole="" fillcolor="window">
            <v:imagedata r:id="rId42" o:title=""/>
          </v:shape>
          <o:OLEObject Type="Embed" ProgID="Equation.3" ShapeID="_x0000_i1034" DrawAspect="Content" ObjectID="_1750575770" r:id="rId43"/>
        </w:object>
      </w:r>
      <w:r w:rsidR="00131888">
        <w:rPr>
          <w:rFonts w:asciiTheme="majorEastAsia" w:eastAsiaTheme="majorEastAsia" w:hAnsiTheme="majorEastAsia" w:hint="eastAsia"/>
          <w:szCs w:val="24"/>
        </w:rPr>
        <w:t>，</w:t>
      </w:r>
      <w:r w:rsidR="00131888" w:rsidRPr="00072479">
        <w:rPr>
          <w:rFonts w:asciiTheme="majorEastAsia" w:eastAsiaTheme="majorEastAsia" w:hAnsiTheme="majorEastAsia" w:hint="eastAsia"/>
          <w:szCs w:val="24"/>
        </w:rPr>
        <w:t>其标准不确定度为</w:t>
      </w:r>
      <w:r w:rsidR="00131888">
        <w:rPr>
          <w:rFonts w:asciiTheme="majorEastAsia" w:eastAsiaTheme="majorEastAsia" w:hAnsiTheme="majorEastAsia" w:hint="eastAsia"/>
          <w:szCs w:val="24"/>
        </w:rPr>
        <w:t>：</w:t>
      </w:r>
    </w:p>
    <w:p w:rsidR="00DB2931" w:rsidRPr="00072479" w:rsidRDefault="00DB2931"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 xml:space="preserve">      </w:t>
      </w:r>
      <w:r w:rsidR="00072479" w:rsidRPr="00072479">
        <w:rPr>
          <w:rFonts w:cs="Times New Roman"/>
          <w:i/>
          <w:iCs/>
          <w:szCs w:val="24"/>
        </w:rPr>
        <w:t>u</w:t>
      </w:r>
      <w:r w:rsidR="00072479" w:rsidRPr="00072479">
        <w:rPr>
          <w:rFonts w:eastAsiaTheme="majorEastAsia" w:cs="Times New Roman"/>
          <w:szCs w:val="24"/>
          <w:vertAlign w:val="subscript"/>
        </w:rPr>
        <w:t>4</w:t>
      </w:r>
      <w:r w:rsidRPr="00072479">
        <w:rPr>
          <w:rFonts w:asciiTheme="majorEastAsia" w:eastAsiaTheme="majorEastAsia" w:hAnsiTheme="majorEastAsia" w:hint="eastAsia"/>
          <w:szCs w:val="24"/>
        </w:rPr>
        <w:t>=0.</w:t>
      </w:r>
      <w:r w:rsidR="002E49F5">
        <w:rPr>
          <w:rFonts w:asciiTheme="majorEastAsia" w:eastAsiaTheme="majorEastAsia" w:hAnsiTheme="majorEastAsia"/>
          <w:szCs w:val="24"/>
        </w:rPr>
        <w:t>2</w:t>
      </w:r>
      <w:r w:rsidRPr="00072479">
        <w:rPr>
          <w:rFonts w:asciiTheme="majorEastAsia" w:eastAsiaTheme="majorEastAsia" w:hAnsiTheme="majorEastAsia" w:hint="eastAsia"/>
          <w:szCs w:val="24"/>
        </w:rPr>
        <w:t>/</w:t>
      </w:r>
      <w:r w:rsidRPr="00072479">
        <w:rPr>
          <w:rFonts w:asciiTheme="majorEastAsia" w:eastAsiaTheme="majorEastAsia" w:hAnsiTheme="majorEastAsia"/>
          <w:szCs w:val="24"/>
        </w:rPr>
        <w:object w:dxaOrig="360" w:dyaOrig="360">
          <v:shape id="_x0000_i1035" type="#_x0000_t75" style="width:18pt;height:18pt" o:ole="" fillcolor="window">
            <v:imagedata r:id="rId44" o:title=""/>
          </v:shape>
          <o:OLEObject Type="Embed" ProgID="Equation.3" ShapeID="_x0000_i1035" DrawAspect="Content" ObjectID="_1750575771" r:id="rId45"/>
        </w:object>
      </w:r>
      <w:r w:rsidRPr="00072479">
        <w:rPr>
          <w:rFonts w:asciiTheme="majorEastAsia" w:eastAsiaTheme="majorEastAsia" w:hAnsiTheme="majorEastAsia" w:hint="eastAsia"/>
          <w:szCs w:val="24"/>
        </w:rPr>
        <w:t>=0.</w:t>
      </w:r>
      <w:r w:rsidR="00A91C6D">
        <w:rPr>
          <w:rFonts w:asciiTheme="majorEastAsia" w:eastAsiaTheme="majorEastAsia" w:hAnsiTheme="majorEastAsia"/>
          <w:szCs w:val="24"/>
        </w:rPr>
        <w:t>115</w:t>
      </w:r>
      <w:r w:rsidR="00E04C23">
        <w:rPr>
          <w:rFonts w:asciiTheme="majorEastAsia" w:eastAsiaTheme="majorEastAsia" w:hAnsiTheme="majorEastAsia"/>
          <w:szCs w:val="24"/>
        </w:rPr>
        <w:t xml:space="preserve"> </w:t>
      </w:r>
      <w:r w:rsidRPr="00072479">
        <w:rPr>
          <w:rFonts w:asciiTheme="majorEastAsia" w:eastAsiaTheme="majorEastAsia" w:hAnsiTheme="majorEastAsia" w:hint="eastAsia"/>
          <w:szCs w:val="24"/>
        </w:rPr>
        <w:t>dB</w:t>
      </w:r>
    </w:p>
    <w:p w:rsidR="00DB2931" w:rsidRPr="00072479" w:rsidRDefault="00DB2931"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szCs w:val="24"/>
        </w:rPr>
        <w:t>5</w:t>
      </w:r>
      <w:r w:rsidRPr="00072479">
        <w:rPr>
          <w:rFonts w:asciiTheme="majorEastAsia" w:eastAsiaTheme="majorEastAsia" w:hAnsiTheme="majorEastAsia" w:hint="eastAsia"/>
          <w:szCs w:val="24"/>
        </w:rPr>
        <w:t>）极化电压引入的</w:t>
      </w:r>
      <w:r w:rsidR="00131888">
        <w:rPr>
          <w:rFonts w:cs="Times New Roman" w:hint="eastAsia"/>
          <w:szCs w:val="24"/>
        </w:rPr>
        <w:t>标准</w:t>
      </w:r>
      <w:r w:rsidRPr="00072479">
        <w:rPr>
          <w:rFonts w:asciiTheme="majorEastAsia" w:eastAsiaTheme="majorEastAsia" w:hAnsiTheme="majorEastAsia" w:hint="eastAsia"/>
          <w:szCs w:val="24"/>
        </w:rPr>
        <w:t>不确定度</w:t>
      </w:r>
      <w:r w:rsidR="00131888">
        <w:rPr>
          <w:rFonts w:cs="Times New Roman" w:hint="eastAsia"/>
          <w:szCs w:val="24"/>
        </w:rPr>
        <w:t>分量</w:t>
      </w:r>
      <w:r w:rsidRPr="00450FA2">
        <w:rPr>
          <w:rFonts w:asciiTheme="majorEastAsia" w:eastAsiaTheme="majorEastAsia" w:hAnsiTheme="majorEastAsia"/>
          <w:i/>
          <w:iCs/>
          <w:szCs w:val="24"/>
        </w:rPr>
        <w:t>u</w:t>
      </w:r>
      <w:r w:rsidR="0068040B" w:rsidRPr="00450FA2">
        <w:rPr>
          <w:rFonts w:asciiTheme="majorEastAsia" w:eastAsiaTheme="majorEastAsia" w:hAnsiTheme="majorEastAsia"/>
          <w:szCs w:val="24"/>
          <w:vertAlign w:val="subscript"/>
        </w:rPr>
        <w:t>5</w:t>
      </w:r>
    </w:p>
    <w:p w:rsidR="00DB2931" w:rsidRPr="00072479" w:rsidRDefault="00DB2931" w:rsidP="0068040B">
      <w:pPr>
        <w:pStyle w:val="af7"/>
        <w:ind w:firstLine="480"/>
        <w:rPr>
          <w:szCs w:val="24"/>
        </w:rPr>
      </w:pPr>
      <w:r w:rsidRPr="00072479">
        <w:rPr>
          <w:rFonts w:hint="eastAsia"/>
          <w:szCs w:val="24"/>
        </w:rPr>
        <w:t>传声器极化电压引入的测量不确定度包括极化电压测量引入的不确定度和传声器测量过程中极化电压波动引入的不确定度。</w:t>
      </w:r>
    </w:p>
    <w:p w:rsidR="00DB2931" w:rsidRPr="00072479" w:rsidRDefault="00DB2931" w:rsidP="0068040B">
      <w:pPr>
        <w:pStyle w:val="af7"/>
        <w:ind w:firstLine="480"/>
        <w:rPr>
          <w:szCs w:val="24"/>
        </w:rPr>
      </w:pPr>
      <w:r w:rsidRPr="00072479">
        <w:rPr>
          <w:rFonts w:hint="eastAsia"/>
          <w:szCs w:val="24"/>
        </w:rPr>
        <w:t>极化电压测量用高阻抗直流电压表的最大允许误差不超过</w:t>
      </w:r>
      <w:r w:rsidRPr="00072479">
        <w:rPr>
          <w:szCs w:val="24"/>
        </w:rPr>
        <w:t>0.05 %</w:t>
      </w:r>
      <w:r w:rsidRPr="00072479">
        <w:rPr>
          <w:rFonts w:hint="eastAsia"/>
          <w:szCs w:val="24"/>
        </w:rPr>
        <w:t>，考虑为均匀分布，标准不确定度为</w:t>
      </w:r>
      <w:r w:rsidRPr="00072479">
        <w:rPr>
          <w:szCs w:val="24"/>
        </w:rPr>
        <w:t>0.003 dB</w:t>
      </w:r>
      <w:r w:rsidRPr="00072479">
        <w:rPr>
          <w:rFonts w:hint="eastAsia"/>
          <w:szCs w:val="24"/>
        </w:rPr>
        <w:t>。估计极化电压在传声器测量过程中的波动范围不超过±</w:t>
      </w:r>
      <w:r w:rsidRPr="00072479">
        <w:rPr>
          <w:szCs w:val="24"/>
        </w:rPr>
        <w:t>0.02 V</w:t>
      </w:r>
      <w:r w:rsidRPr="00072479">
        <w:rPr>
          <w:rFonts w:hint="eastAsia"/>
          <w:szCs w:val="24"/>
        </w:rPr>
        <w:t>，由此引入的不确定度为</w:t>
      </w:r>
      <w:r w:rsidRPr="00072479">
        <w:rPr>
          <w:szCs w:val="24"/>
        </w:rPr>
        <w:t>0.0005dB</w:t>
      </w:r>
      <w:r w:rsidRPr="00072479">
        <w:rPr>
          <w:rFonts w:hint="eastAsia"/>
          <w:szCs w:val="24"/>
        </w:rPr>
        <w:t>。因此，极化电压引入的合成标准不确定度为</w:t>
      </w:r>
      <w:r w:rsidRPr="00072479">
        <w:rPr>
          <w:szCs w:val="24"/>
        </w:rPr>
        <w:t>0.004</w:t>
      </w:r>
      <w:r w:rsidR="00E04C23">
        <w:rPr>
          <w:szCs w:val="24"/>
        </w:rPr>
        <w:t xml:space="preserve"> </w:t>
      </w:r>
      <w:r w:rsidRPr="00072479">
        <w:rPr>
          <w:szCs w:val="24"/>
        </w:rPr>
        <w:t>dB</w:t>
      </w:r>
      <w:r w:rsidRPr="00072479">
        <w:rPr>
          <w:rFonts w:hint="eastAsia"/>
          <w:szCs w:val="24"/>
        </w:rPr>
        <w:t>。</w:t>
      </w:r>
    </w:p>
    <w:p w:rsidR="00DB2931" w:rsidRPr="00072479" w:rsidRDefault="00DB2931" w:rsidP="0068040B">
      <w:pPr>
        <w:ind w:firstLineChars="0" w:firstLine="0"/>
        <w:rPr>
          <w:szCs w:val="24"/>
        </w:rPr>
      </w:pPr>
      <w:r w:rsidRPr="00072479">
        <w:rPr>
          <w:szCs w:val="24"/>
        </w:rPr>
        <w:t>6</w:t>
      </w:r>
      <w:r w:rsidRPr="00072479">
        <w:rPr>
          <w:rFonts w:hint="eastAsia"/>
          <w:szCs w:val="24"/>
        </w:rPr>
        <w:t>）数据修约等其他因素</w:t>
      </w:r>
      <w:r w:rsidR="00131888" w:rsidRPr="00072479">
        <w:rPr>
          <w:rFonts w:asciiTheme="majorEastAsia" w:eastAsiaTheme="majorEastAsia" w:hAnsiTheme="majorEastAsia" w:hint="eastAsia"/>
          <w:szCs w:val="24"/>
        </w:rPr>
        <w:t>引入的</w:t>
      </w:r>
      <w:r w:rsidR="00131888">
        <w:rPr>
          <w:rFonts w:cs="Times New Roman" w:hint="eastAsia"/>
          <w:szCs w:val="24"/>
        </w:rPr>
        <w:t>标准</w:t>
      </w:r>
      <w:r w:rsidR="00131888" w:rsidRPr="00072479">
        <w:rPr>
          <w:rFonts w:asciiTheme="majorEastAsia" w:eastAsiaTheme="majorEastAsia" w:hAnsiTheme="majorEastAsia" w:hint="eastAsia"/>
          <w:szCs w:val="24"/>
        </w:rPr>
        <w:t>不确定度</w:t>
      </w:r>
      <w:r w:rsidR="00131888">
        <w:rPr>
          <w:rFonts w:cs="Times New Roman" w:hint="eastAsia"/>
          <w:szCs w:val="24"/>
        </w:rPr>
        <w:t>分量</w:t>
      </w:r>
      <w:r w:rsidRPr="00072479">
        <w:rPr>
          <w:i/>
          <w:iCs/>
          <w:szCs w:val="24"/>
        </w:rPr>
        <w:t>u</w:t>
      </w:r>
      <w:r w:rsidR="0068040B" w:rsidRPr="0068040B">
        <w:rPr>
          <w:szCs w:val="24"/>
          <w:vertAlign w:val="subscript"/>
        </w:rPr>
        <w:t>6</w:t>
      </w:r>
    </w:p>
    <w:p w:rsidR="00DB2931" w:rsidRPr="00072479" w:rsidRDefault="00DB2931" w:rsidP="0068040B">
      <w:pPr>
        <w:pStyle w:val="af7"/>
        <w:ind w:firstLine="480"/>
        <w:rPr>
          <w:szCs w:val="24"/>
        </w:rPr>
      </w:pPr>
      <w:r w:rsidRPr="00072479">
        <w:rPr>
          <w:rFonts w:hint="eastAsia"/>
          <w:szCs w:val="24"/>
        </w:rPr>
        <w:t>估计其他因素引入的标准不确定度为</w:t>
      </w:r>
      <w:r w:rsidRPr="00072479">
        <w:rPr>
          <w:szCs w:val="24"/>
        </w:rPr>
        <w:t>0.010 dB</w:t>
      </w:r>
      <w:r w:rsidRPr="00072479">
        <w:rPr>
          <w:rFonts w:hint="eastAsia"/>
          <w:szCs w:val="24"/>
        </w:rPr>
        <w:t>。</w:t>
      </w:r>
    </w:p>
    <w:p w:rsidR="00072479" w:rsidRPr="00B95745" w:rsidRDefault="00E377FE" w:rsidP="0068040B">
      <w:pPr>
        <w:ind w:firstLineChars="0" w:firstLine="0"/>
        <w:rPr>
          <w:bCs/>
          <w:szCs w:val="24"/>
        </w:rPr>
      </w:pPr>
      <w:r>
        <w:rPr>
          <w:bCs/>
          <w:szCs w:val="24"/>
        </w:rPr>
        <w:t>F</w:t>
      </w:r>
      <w:r w:rsidR="00072479" w:rsidRPr="00B95745">
        <w:rPr>
          <w:bCs/>
          <w:szCs w:val="24"/>
        </w:rPr>
        <w:t>.2.3</w:t>
      </w:r>
      <w:r w:rsidR="00072479" w:rsidRPr="00B95745">
        <w:rPr>
          <w:rFonts w:hint="eastAsia"/>
          <w:bCs/>
          <w:szCs w:val="24"/>
        </w:rPr>
        <w:t xml:space="preserve"> </w:t>
      </w:r>
      <w:r w:rsidR="00072479" w:rsidRPr="00B95745">
        <w:rPr>
          <w:bCs/>
          <w:szCs w:val="24"/>
        </w:rPr>
        <w:t>合成标准不确定度</w:t>
      </w:r>
    </w:p>
    <w:p w:rsidR="00072479" w:rsidRPr="00072479" w:rsidRDefault="00072479" w:rsidP="0068040B">
      <w:pPr>
        <w:ind w:firstLine="480"/>
        <w:rPr>
          <w:rFonts w:ascii="仿宋" w:eastAsia="仿宋" w:hAnsi="宋体"/>
          <w:color w:val="000000"/>
          <w:szCs w:val="24"/>
        </w:rPr>
      </w:pPr>
      <w:r w:rsidRPr="00072479">
        <w:rPr>
          <w:rFonts w:ascii="仿宋" w:eastAsia="仿宋" w:hAnsi="宋体"/>
          <w:color w:val="000000"/>
          <w:szCs w:val="24"/>
        </w:rPr>
        <w:t xml:space="preserve">  </w:t>
      </w:r>
      <w:r w:rsidRPr="00072479">
        <w:rPr>
          <w:rFonts w:ascii="宋体" w:hAnsi="宋体"/>
          <w:color w:val="000000"/>
          <w:szCs w:val="24"/>
        </w:rPr>
        <w:t>以上分量独立无关，合成标准不确定度为</w:t>
      </w:r>
    </w:p>
    <w:p w:rsidR="00072479" w:rsidRPr="00072479" w:rsidRDefault="00AD0E3F" w:rsidP="00072479">
      <w:pPr>
        <w:ind w:firstLine="480"/>
        <w:rPr>
          <w:color w:val="000000"/>
          <w:szCs w:val="24"/>
        </w:rPr>
      </w:pPr>
      <m:oMath>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c</m:t>
            </m:r>
          </m:sub>
        </m:sSub>
        <m:r>
          <w:rPr>
            <w:rFonts w:ascii="Cambria Math"/>
            <w:color w:val="000000"/>
            <w:szCs w:val="24"/>
          </w:rPr>
          <m:t>=</m:t>
        </m:r>
        <m:rad>
          <m:radPr>
            <m:degHide m:val="1"/>
            <m:ctrlPr>
              <w:rPr>
                <w:rFonts w:ascii="Cambria Math" w:hAnsi="Cambria Math"/>
                <w:i/>
                <w:color w:val="000000"/>
                <w:szCs w:val="24"/>
              </w:rPr>
            </m:ctrlPr>
          </m:radPr>
          <m:deg/>
          <m:e>
            <m:nary>
              <m:naryPr>
                <m:chr m:val="∑"/>
                <m:ctrlPr>
                  <w:rPr>
                    <w:rFonts w:ascii="Cambria Math" w:hAnsi="Cambria Math"/>
                    <w:i/>
                    <w:color w:val="000000"/>
                    <w:szCs w:val="24"/>
                  </w:rPr>
                </m:ctrlPr>
              </m:naryPr>
              <m:sub>
                <m:r>
                  <w:rPr>
                    <w:rFonts w:ascii="Cambria Math"/>
                    <w:color w:val="000000"/>
                    <w:szCs w:val="24"/>
                  </w:rPr>
                  <m:t>i=1</m:t>
                </m:r>
              </m:sub>
              <m:sup>
                <m:r>
                  <w:rPr>
                    <w:rFonts w:ascii="Cambria Math"/>
                    <w:color w:val="000000"/>
                    <w:szCs w:val="24"/>
                  </w:rPr>
                  <m:t>3</m:t>
                </m:r>
              </m:sup>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i</m:t>
                        </m:r>
                      </m:sub>
                    </m:sSub>
                  </m:e>
                  <m:sup>
                    <m:r>
                      <w:rPr>
                        <w:rFonts w:ascii="Cambria Math"/>
                        <w:color w:val="000000"/>
                        <w:szCs w:val="24"/>
                      </w:rPr>
                      <m:t>2</m:t>
                    </m:r>
                  </m:sup>
                </m:sSup>
              </m:e>
            </m:nary>
          </m:e>
        </m:rad>
        <m:r>
          <w:rPr>
            <w:rFonts w:ascii="Cambria Math"/>
            <w:color w:val="000000"/>
            <w:szCs w:val="24"/>
          </w:rPr>
          <m:t>=</m:t>
        </m:r>
        <m:rad>
          <m:radPr>
            <m:degHide m:val="1"/>
            <m:ctrlPr>
              <w:rPr>
                <w:rFonts w:ascii="Cambria Math" w:hAnsi="Cambria Math"/>
                <w:i/>
                <w:color w:val="000000"/>
                <w:szCs w:val="24"/>
              </w:rPr>
            </m:ctrlPr>
          </m:radPr>
          <m:deg/>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1</m:t>
                    </m:r>
                  </m:sub>
                </m:sSub>
              </m:e>
              <m:sup>
                <m:r>
                  <w:rPr>
                    <w:rFonts w:ascii="Cambria Math"/>
                    <w:color w:val="000000"/>
                    <w:szCs w:val="24"/>
                  </w:rPr>
                  <m:t>2</m:t>
                </m:r>
              </m:sup>
            </m:sSup>
            <m: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2</m:t>
                    </m:r>
                  </m:sub>
                </m:sSub>
              </m:e>
              <m:sup>
                <m:r>
                  <w:rPr>
                    <w:rFonts w:ascii="Cambria Math"/>
                    <w:color w:val="000000"/>
                    <w:szCs w:val="24"/>
                  </w:rPr>
                  <m:t>2</m:t>
                </m:r>
              </m:sup>
            </m:sSup>
            <m: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3</m:t>
                    </m:r>
                  </m:sub>
                </m:sSub>
              </m:e>
              <m:sup>
                <m:r>
                  <w:rPr>
                    <w:rFonts w:ascii="Cambria Math"/>
                    <w:color w:val="000000"/>
                    <w:szCs w:val="24"/>
                  </w:rPr>
                  <m:t>2</m:t>
                </m:r>
              </m:sup>
            </m:sSup>
            <m:r>
              <w:rPr>
                <w:rFonts w:ascii="Cambria Math"/>
                <w:color w:val="000000"/>
                <w:szCs w:val="24"/>
              </w:rPr>
              <m:t>+</m:t>
            </m:r>
            <m:sSubSup>
              <m:sSubSupPr>
                <m:ctrlPr>
                  <w:rPr>
                    <w:rFonts w:ascii="Cambria Math" w:hAnsi="Cambria Math"/>
                    <w:i/>
                    <w:color w:val="000000"/>
                    <w:szCs w:val="24"/>
                  </w:rPr>
                </m:ctrlPr>
              </m:sSubSupPr>
              <m:e>
                <m:r>
                  <w:rPr>
                    <w:rFonts w:ascii="Cambria Math"/>
                    <w:color w:val="000000"/>
                    <w:szCs w:val="24"/>
                  </w:rPr>
                  <m:t>u</m:t>
                </m:r>
              </m:e>
              <m:sub>
                <m:r>
                  <w:rPr>
                    <w:rFonts w:ascii="Cambria Math"/>
                    <w:color w:val="000000"/>
                    <w:szCs w:val="24"/>
                  </w:rPr>
                  <m:t>4</m:t>
                </m:r>
              </m:sub>
              <m:sup>
                <m:r>
                  <w:rPr>
                    <w:rFonts w:ascii="Cambria Math"/>
                    <w:color w:val="000000"/>
                    <w:szCs w:val="24"/>
                  </w:rPr>
                  <m:t>2</m:t>
                </m:r>
              </m:sup>
            </m:sSubSup>
            <m:r>
              <w:rPr>
                <w:rFonts w:ascii="Cambria Math"/>
                <w:color w:val="000000"/>
                <w:szCs w:val="24"/>
              </w:rPr>
              <m:t>+</m:t>
            </m:r>
            <m:sSubSup>
              <m:sSubSupPr>
                <m:ctrlPr>
                  <w:rPr>
                    <w:rFonts w:ascii="Cambria Math" w:hAnsi="Cambria Math"/>
                    <w:i/>
                    <w:color w:val="000000"/>
                    <w:szCs w:val="24"/>
                  </w:rPr>
                </m:ctrlPr>
              </m:sSubSupPr>
              <m:e>
                <m:r>
                  <w:rPr>
                    <w:rFonts w:ascii="Cambria Math"/>
                    <w:color w:val="000000"/>
                    <w:szCs w:val="24"/>
                  </w:rPr>
                  <m:t>u</m:t>
                </m:r>
              </m:e>
              <m:sub>
                <m:r>
                  <w:rPr>
                    <w:rFonts w:ascii="Cambria Math"/>
                    <w:color w:val="000000"/>
                    <w:szCs w:val="24"/>
                  </w:rPr>
                  <m:t>5</m:t>
                </m:r>
              </m:sub>
              <m:sup>
                <m:r>
                  <w:rPr>
                    <w:rFonts w:ascii="Cambria Math"/>
                    <w:color w:val="000000"/>
                    <w:szCs w:val="24"/>
                  </w:rPr>
                  <m:t>2</m:t>
                </m:r>
              </m:sup>
            </m:sSubSup>
            <m:r>
              <w:rPr>
                <w:rFonts w:ascii="Cambria Math"/>
                <w:color w:val="000000"/>
                <w:szCs w:val="24"/>
              </w:rPr>
              <m:t>+</m:t>
            </m:r>
            <m:sSubSup>
              <m:sSubSupPr>
                <m:ctrlPr>
                  <w:rPr>
                    <w:rFonts w:ascii="Cambria Math" w:hAnsi="Cambria Math"/>
                    <w:i/>
                    <w:color w:val="000000"/>
                    <w:szCs w:val="24"/>
                  </w:rPr>
                </m:ctrlPr>
              </m:sSubSupPr>
              <m:e>
                <m:r>
                  <w:rPr>
                    <w:rFonts w:ascii="Cambria Math"/>
                    <w:color w:val="000000"/>
                    <w:szCs w:val="24"/>
                  </w:rPr>
                  <m:t>u</m:t>
                </m:r>
              </m:e>
              <m:sub>
                <m:r>
                  <w:rPr>
                    <w:rFonts w:ascii="Cambria Math"/>
                    <w:color w:val="000000"/>
                    <w:szCs w:val="24"/>
                  </w:rPr>
                  <m:t>6</m:t>
                </m:r>
              </m:sub>
              <m:sup>
                <m:r>
                  <w:rPr>
                    <w:rFonts w:ascii="Cambria Math"/>
                    <w:color w:val="000000"/>
                    <w:szCs w:val="24"/>
                  </w:rPr>
                  <m:t>2</m:t>
                </m:r>
              </m:sup>
            </m:sSubSup>
          </m:e>
        </m:rad>
        <m:r>
          <w:rPr>
            <w:rFonts w:ascii="Cambria Math" w:hAnsi="Cambria Math"/>
            <w:color w:val="000000"/>
            <w:szCs w:val="24"/>
          </w:rPr>
          <m:t xml:space="preserve">  </m:t>
        </m:r>
      </m:oMath>
      <w:r w:rsidR="0068040B">
        <w:rPr>
          <w:rFonts w:hint="eastAsia"/>
          <w:color w:val="000000"/>
          <w:szCs w:val="24"/>
        </w:rPr>
        <w:t>=</w:t>
      </w:r>
      <w:r w:rsidR="0068040B">
        <w:rPr>
          <w:color w:val="000000"/>
          <w:szCs w:val="24"/>
        </w:rPr>
        <w:t>0.</w:t>
      </w:r>
      <w:r w:rsidR="00A91C6D">
        <w:rPr>
          <w:color w:val="000000"/>
          <w:szCs w:val="24"/>
        </w:rPr>
        <w:t>129</w:t>
      </w:r>
      <w:r w:rsidR="0068040B">
        <w:rPr>
          <w:color w:val="000000"/>
          <w:szCs w:val="24"/>
        </w:rPr>
        <w:t xml:space="preserve"> dB</w:t>
      </w:r>
      <w:r w:rsidR="0068040B">
        <w:rPr>
          <w:rFonts w:hint="eastAsia"/>
          <w:color w:val="000000"/>
          <w:szCs w:val="24"/>
        </w:rPr>
        <w:t>。</w:t>
      </w:r>
    </w:p>
    <w:p w:rsidR="0068040B" w:rsidRPr="00B95745" w:rsidRDefault="00E377FE" w:rsidP="0068040B">
      <w:pPr>
        <w:ind w:firstLineChars="0" w:firstLine="0"/>
        <w:rPr>
          <w:bCs/>
          <w:szCs w:val="24"/>
        </w:rPr>
      </w:pPr>
      <w:r>
        <w:rPr>
          <w:bCs/>
          <w:szCs w:val="24"/>
        </w:rPr>
        <w:t>F</w:t>
      </w:r>
      <w:r w:rsidR="0068040B" w:rsidRPr="00B95745">
        <w:rPr>
          <w:bCs/>
          <w:szCs w:val="24"/>
        </w:rPr>
        <w:t xml:space="preserve">.2.4 </w:t>
      </w:r>
      <w:r w:rsidR="0068040B" w:rsidRPr="00B95745">
        <w:rPr>
          <w:bCs/>
          <w:szCs w:val="24"/>
        </w:rPr>
        <w:t>扩展不确定度</w:t>
      </w:r>
    </w:p>
    <w:p w:rsidR="0068040B" w:rsidRDefault="0068040B" w:rsidP="0068040B">
      <w:pPr>
        <w:ind w:firstLine="480"/>
        <w:rPr>
          <w:bCs/>
        </w:rPr>
      </w:pPr>
      <w:r w:rsidRPr="0068040B">
        <w:rPr>
          <w:bCs/>
          <w:szCs w:val="24"/>
        </w:rPr>
        <w:t>取包含因子</w:t>
      </w:r>
      <w:r w:rsidRPr="0068040B">
        <w:rPr>
          <w:bCs/>
          <w:i/>
          <w:iCs/>
          <w:szCs w:val="24"/>
        </w:rPr>
        <w:t>k</w:t>
      </w:r>
      <w:r w:rsidRPr="0068040B">
        <w:rPr>
          <w:bCs/>
          <w:szCs w:val="24"/>
        </w:rPr>
        <w:t>=2</w:t>
      </w:r>
      <w:r w:rsidRPr="0068040B">
        <w:rPr>
          <w:bCs/>
          <w:szCs w:val="24"/>
        </w:rPr>
        <w:t>，则扩展不确定度</w:t>
      </w:r>
      <w:r w:rsidRPr="0068040B">
        <w:rPr>
          <w:rFonts w:hint="eastAsia"/>
          <w:bCs/>
          <w:i/>
          <w:iCs/>
          <w:szCs w:val="24"/>
        </w:rPr>
        <w:t>U</w:t>
      </w:r>
      <w:r w:rsidRPr="0068040B">
        <w:rPr>
          <w:rFonts w:hint="eastAsia"/>
          <w:bCs/>
          <w:szCs w:val="24"/>
        </w:rPr>
        <w:t>=</w:t>
      </w:r>
      <w:proofErr w:type="spellStart"/>
      <w:r w:rsidRPr="0068040B">
        <w:rPr>
          <w:rFonts w:hint="eastAsia"/>
          <w:bCs/>
          <w:i/>
          <w:iCs/>
          <w:szCs w:val="24"/>
        </w:rPr>
        <w:t>ku</w:t>
      </w:r>
      <w:r w:rsidRPr="0068040B">
        <w:rPr>
          <w:rFonts w:hint="eastAsia"/>
          <w:bCs/>
          <w:szCs w:val="24"/>
          <w:vertAlign w:val="subscript"/>
        </w:rPr>
        <w:t>c</w:t>
      </w:r>
      <w:proofErr w:type="spellEnd"/>
      <w:r w:rsidRPr="0068040B">
        <w:rPr>
          <w:rFonts w:hint="eastAsia"/>
          <w:bCs/>
          <w:szCs w:val="24"/>
        </w:rPr>
        <w:t xml:space="preserve"> ,</w:t>
      </w:r>
      <w:r w:rsidRPr="0068040B">
        <w:rPr>
          <w:rFonts w:hint="eastAsia"/>
          <w:bCs/>
          <w:szCs w:val="24"/>
        </w:rPr>
        <w:t>从而得到</w:t>
      </w:r>
      <w:r>
        <w:rPr>
          <w:rFonts w:hint="eastAsia"/>
          <w:bCs/>
          <w:szCs w:val="24"/>
        </w:rPr>
        <w:t>参考</w:t>
      </w:r>
      <w:r w:rsidRPr="0068040B">
        <w:rPr>
          <w:rFonts w:hint="eastAsia"/>
          <w:bCs/>
          <w:szCs w:val="24"/>
        </w:rPr>
        <w:t>点的</w:t>
      </w:r>
      <w:r>
        <w:rPr>
          <w:rFonts w:hint="eastAsia"/>
        </w:rPr>
        <w:t>声压灵敏度</w:t>
      </w:r>
      <w:r w:rsidRPr="001D084C">
        <w:rPr>
          <w:rFonts w:hint="eastAsia"/>
        </w:rPr>
        <w:t>级</w:t>
      </w:r>
      <w:r w:rsidRPr="0068040B">
        <w:rPr>
          <w:rFonts w:hint="eastAsia"/>
          <w:bCs/>
          <w:szCs w:val="24"/>
        </w:rPr>
        <w:t>测量结果扩展不确定度，</w:t>
      </w:r>
      <w:r w:rsidRPr="0068040B">
        <w:rPr>
          <w:rFonts w:hint="eastAsia"/>
          <w:bCs/>
          <w:szCs w:val="24"/>
        </w:rPr>
        <w:t xml:space="preserve"> </w:t>
      </w:r>
      <w:r w:rsidRPr="004B4AD9">
        <w:rPr>
          <w:bCs/>
          <w:i/>
        </w:rPr>
        <w:t>U</w:t>
      </w:r>
      <w:r>
        <w:rPr>
          <w:rFonts w:hint="eastAsia"/>
          <w:bCs/>
        </w:rPr>
        <w:t>=0.</w:t>
      </w:r>
      <w:r w:rsidR="00A91C6D">
        <w:rPr>
          <w:bCs/>
        </w:rPr>
        <w:t>26</w:t>
      </w:r>
      <w:r>
        <w:rPr>
          <w:rFonts w:hint="eastAsia"/>
          <w:bCs/>
        </w:rPr>
        <w:t xml:space="preserve"> dB </w:t>
      </w:r>
      <w:r>
        <w:rPr>
          <w:rFonts w:hint="eastAsia"/>
          <w:bCs/>
        </w:rPr>
        <w:t>，</w:t>
      </w:r>
      <w:r w:rsidRPr="004B4AD9">
        <w:rPr>
          <w:rFonts w:hint="eastAsia"/>
          <w:bCs/>
          <w:i/>
        </w:rPr>
        <w:t>k</w:t>
      </w:r>
      <w:r>
        <w:rPr>
          <w:rFonts w:hint="eastAsia"/>
          <w:bCs/>
        </w:rPr>
        <w:t xml:space="preserve">=2 </w:t>
      </w:r>
      <w:r>
        <w:rPr>
          <w:rFonts w:hint="eastAsia"/>
          <w:bCs/>
        </w:rPr>
        <w:t>。</w:t>
      </w:r>
      <w:r>
        <w:rPr>
          <w:rFonts w:hint="eastAsia"/>
          <w:bCs/>
        </w:rPr>
        <w:t xml:space="preserve">  </w:t>
      </w:r>
    </w:p>
    <w:p w:rsidR="006831F4" w:rsidRPr="00E04C23" w:rsidRDefault="00E377FE" w:rsidP="00E04C23">
      <w:pPr>
        <w:ind w:firstLineChars="0" w:firstLine="0"/>
        <w:rPr>
          <w:rFonts w:hAnsi="宋体"/>
        </w:rPr>
      </w:pPr>
      <w:r>
        <w:rPr>
          <w:rFonts w:hAnsi="宋体"/>
        </w:rPr>
        <w:t>F</w:t>
      </w:r>
      <w:r w:rsidR="0068040B" w:rsidRPr="00B95745">
        <w:rPr>
          <w:rFonts w:hAnsi="宋体"/>
        </w:rPr>
        <w:t xml:space="preserve">.3 </w:t>
      </w:r>
      <w:r w:rsidR="0068040B" w:rsidRPr="00B95745">
        <w:rPr>
          <w:rFonts w:hAnsi="宋体" w:hint="eastAsia"/>
        </w:rPr>
        <w:t>灵敏度级的频率响应</w:t>
      </w:r>
      <w:r w:rsidR="00E04C23" w:rsidRPr="001A06A7">
        <w:rPr>
          <w:rFonts w:hAnsi="宋体"/>
        </w:rPr>
        <w:t>测量的不确定度评定</w:t>
      </w:r>
    </w:p>
    <w:p w:rsidR="00967BDD" w:rsidRPr="001A06A7" w:rsidRDefault="00E377FE" w:rsidP="00E63D32">
      <w:pPr>
        <w:spacing w:line="300" w:lineRule="auto"/>
        <w:ind w:firstLineChars="0" w:firstLine="0"/>
      </w:pPr>
      <w:r>
        <w:t>F</w:t>
      </w:r>
      <w:r w:rsidR="00967BDD" w:rsidRPr="001A06A7">
        <w:t>.</w:t>
      </w:r>
      <w:r w:rsidR="0068040B">
        <w:t>3</w:t>
      </w:r>
      <w:r w:rsidR="00967BDD" w:rsidRPr="001A06A7">
        <w:t>.1</w:t>
      </w:r>
      <w:r w:rsidR="00967BDD" w:rsidRPr="001A06A7">
        <w:rPr>
          <w:rFonts w:hAnsi="宋体"/>
        </w:rPr>
        <w:t xml:space="preserve">　</w:t>
      </w:r>
      <w:r w:rsidR="00967BDD">
        <w:rPr>
          <w:rFonts w:hAnsi="宋体"/>
        </w:rPr>
        <w:t>测量模型</w:t>
      </w:r>
    </w:p>
    <w:p w:rsidR="00967BDD" w:rsidRDefault="00710A7C" w:rsidP="00967BDD">
      <w:pPr>
        <w:spacing w:line="300" w:lineRule="auto"/>
        <w:ind w:firstLine="480"/>
      </w:pPr>
      <w:r>
        <w:rPr>
          <w:rFonts w:hint="eastAsia"/>
        </w:rPr>
        <w:t>各</w:t>
      </w:r>
      <w:r w:rsidR="00967BDD">
        <w:rPr>
          <w:rFonts w:hint="eastAsia"/>
        </w:rPr>
        <w:t>频率点的灵敏度</w:t>
      </w:r>
      <w:r w:rsidR="00967BDD" w:rsidRPr="001D084C">
        <w:rPr>
          <w:rFonts w:hint="eastAsia"/>
        </w:rPr>
        <w:t>级</w:t>
      </w:r>
      <w:r>
        <w:rPr>
          <w:rFonts w:hint="eastAsia"/>
        </w:rPr>
        <w:t>频率响应</w:t>
      </w:r>
      <w:r w:rsidR="00967BDD" w:rsidRPr="001D084C">
        <w:rPr>
          <w:rFonts w:hint="eastAsia"/>
        </w:rPr>
        <w:t>的计算</w:t>
      </w:r>
      <w:r w:rsidR="00967BDD">
        <w:rPr>
          <w:rFonts w:hint="eastAsia"/>
        </w:rPr>
        <w:t>公式见</w:t>
      </w:r>
      <w:r w:rsidR="00E377FE">
        <w:t>7</w:t>
      </w:r>
      <w:r w:rsidR="00E02DEE">
        <w:rPr>
          <w:rFonts w:hint="eastAsia"/>
        </w:rPr>
        <w:t>.</w:t>
      </w:r>
      <w:r w:rsidR="00E02DEE">
        <w:t>2</w:t>
      </w:r>
      <w:r w:rsidR="00E02DEE">
        <w:rPr>
          <w:rFonts w:hint="eastAsia"/>
        </w:rPr>
        <w:t>.</w:t>
      </w:r>
      <w:r w:rsidR="00E02DEE">
        <w:t>5.1.2</w:t>
      </w:r>
      <w:r w:rsidR="00967BDD">
        <w:rPr>
          <w:rFonts w:hint="eastAsia"/>
        </w:rPr>
        <w:t>中公式（</w:t>
      </w:r>
      <w:r w:rsidR="002C53B8">
        <w:t>7</w:t>
      </w:r>
      <w:r w:rsidR="00967BDD">
        <w:rPr>
          <w:rFonts w:hint="eastAsia"/>
        </w:rPr>
        <w:t>）</w:t>
      </w:r>
      <w:r>
        <w:rPr>
          <w:rFonts w:hint="eastAsia"/>
        </w:rPr>
        <w:t>。</w:t>
      </w:r>
    </w:p>
    <w:p w:rsidR="00B95745" w:rsidRPr="00B95745" w:rsidRDefault="00E377FE" w:rsidP="00B95745">
      <w:pPr>
        <w:ind w:firstLineChars="0" w:firstLine="0"/>
        <w:rPr>
          <w:rFonts w:cs="Times New Roman"/>
          <w:szCs w:val="24"/>
        </w:rPr>
      </w:pPr>
      <w:r>
        <w:t>F</w:t>
      </w:r>
      <w:r w:rsidR="00967BDD" w:rsidRPr="00B95745">
        <w:t>.</w:t>
      </w:r>
      <w:r w:rsidR="0068040B" w:rsidRPr="00B95745">
        <w:t>3</w:t>
      </w:r>
      <w:r w:rsidR="00967BDD" w:rsidRPr="00B95745">
        <w:t>.</w:t>
      </w:r>
      <w:r w:rsidR="00967BDD" w:rsidRPr="00B95745">
        <w:rPr>
          <w:rFonts w:hint="eastAsia"/>
        </w:rPr>
        <w:t>2</w:t>
      </w:r>
      <w:r w:rsidR="00967BDD" w:rsidRPr="00B95745">
        <w:rPr>
          <w:rFonts w:hAnsi="宋体"/>
        </w:rPr>
        <w:t xml:space="preserve">　</w:t>
      </w:r>
      <w:r w:rsidR="00B95745" w:rsidRPr="00B95745">
        <w:rPr>
          <w:rFonts w:cs="Times New Roman" w:hint="eastAsia"/>
          <w:szCs w:val="24"/>
        </w:rPr>
        <w:t>标准不确定度评定</w:t>
      </w:r>
    </w:p>
    <w:p w:rsidR="00B95745" w:rsidRPr="00967BDD" w:rsidRDefault="00B95745" w:rsidP="00B95745">
      <w:pPr>
        <w:ind w:firstLineChars="0" w:firstLine="0"/>
        <w:rPr>
          <w:rFonts w:cs="Times New Roman"/>
          <w:szCs w:val="24"/>
        </w:rPr>
      </w:pPr>
      <w:r>
        <w:rPr>
          <w:rFonts w:cs="Times New Roman" w:hint="eastAsia"/>
          <w:szCs w:val="24"/>
        </w:rPr>
        <w:t>1</w:t>
      </w:r>
      <w:r>
        <w:rPr>
          <w:rFonts w:cs="Times New Roman" w:hint="eastAsia"/>
          <w:szCs w:val="24"/>
        </w:rPr>
        <w:t>）测量重复性引入</w:t>
      </w:r>
      <w:r w:rsidR="00131888">
        <w:rPr>
          <w:rFonts w:cs="Times New Roman" w:hint="eastAsia"/>
          <w:szCs w:val="24"/>
        </w:rPr>
        <w:t>的标准</w:t>
      </w:r>
      <w:r w:rsidR="00131888" w:rsidRPr="00072479">
        <w:rPr>
          <w:rFonts w:asciiTheme="majorEastAsia" w:eastAsiaTheme="majorEastAsia" w:hAnsiTheme="majorEastAsia" w:hint="eastAsia"/>
          <w:szCs w:val="24"/>
        </w:rPr>
        <w:t>不确定度</w:t>
      </w:r>
      <w:r w:rsidR="00131888">
        <w:rPr>
          <w:rFonts w:cs="Times New Roman" w:hint="eastAsia"/>
          <w:szCs w:val="24"/>
        </w:rPr>
        <w:t>分量</w:t>
      </w:r>
      <w:r w:rsidRPr="00AF1EBF">
        <w:rPr>
          <w:rFonts w:cs="Times New Roman" w:hint="eastAsia"/>
          <w:i/>
          <w:iCs/>
          <w:szCs w:val="24"/>
        </w:rPr>
        <w:t>u</w:t>
      </w:r>
      <w:r w:rsidRPr="00AF1EBF">
        <w:rPr>
          <w:rFonts w:cs="Times New Roman"/>
          <w:szCs w:val="24"/>
          <w:vertAlign w:val="subscript"/>
        </w:rPr>
        <w:t>1</w:t>
      </w:r>
    </w:p>
    <w:p w:rsidR="00B95745" w:rsidRPr="00967BDD" w:rsidRDefault="00B95745" w:rsidP="00B95745">
      <w:pPr>
        <w:ind w:firstLine="480"/>
      </w:pPr>
      <w:r>
        <w:rPr>
          <w:rFonts w:hAnsi="宋体" w:hint="eastAsia"/>
        </w:rPr>
        <w:t>各频</w:t>
      </w:r>
      <w:r w:rsidRPr="00967BDD">
        <w:rPr>
          <w:rFonts w:hAnsi="宋体" w:hint="eastAsia"/>
        </w:rPr>
        <w:t>率点处</w:t>
      </w:r>
      <w:r>
        <w:rPr>
          <w:rFonts w:hint="eastAsia"/>
        </w:rPr>
        <w:t>灵敏度</w:t>
      </w:r>
      <w:r w:rsidRPr="001D084C">
        <w:rPr>
          <w:rFonts w:hint="eastAsia"/>
        </w:rPr>
        <w:t>级</w:t>
      </w:r>
      <w:r>
        <w:rPr>
          <w:rFonts w:hint="eastAsia"/>
        </w:rPr>
        <w:t>频率响应</w:t>
      </w:r>
      <w:r w:rsidRPr="00967BDD">
        <w:rPr>
          <w:rFonts w:hint="eastAsia"/>
        </w:rPr>
        <w:t>的</w:t>
      </w:r>
      <w:r>
        <w:rPr>
          <w:rFonts w:hint="eastAsia"/>
        </w:rPr>
        <w:t>校准</w:t>
      </w:r>
      <w:r w:rsidRPr="00967BDD">
        <w:rPr>
          <w:rFonts w:hint="eastAsia"/>
        </w:rPr>
        <w:t>结果见表</w:t>
      </w:r>
      <w:r w:rsidR="00E377FE">
        <w:t>F</w:t>
      </w:r>
      <w:r w:rsidRPr="00967BDD">
        <w:rPr>
          <w:rFonts w:hint="eastAsia"/>
        </w:rPr>
        <w:t>.2</w:t>
      </w:r>
      <w:r w:rsidRPr="00967BDD">
        <w:rPr>
          <w:rFonts w:hint="eastAsia"/>
        </w:rPr>
        <w:t>，以其标准偏差作为重复性引入的不确定度分量。忽略后面考虑到的环境等影响因素，各分量的来源及数值见表</w:t>
      </w:r>
      <w:r w:rsidR="00E07D99">
        <w:t>F</w:t>
      </w:r>
      <w:r w:rsidRPr="00967BDD">
        <w:rPr>
          <w:rFonts w:hint="eastAsia"/>
        </w:rPr>
        <w:t>.</w:t>
      </w:r>
      <w:r>
        <w:t>2</w:t>
      </w:r>
      <w:r w:rsidRPr="00967BDD">
        <w:rPr>
          <w:rFonts w:hint="eastAsia"/>
        </w:rPr>
        <w:t>。</w:t>
      </w:r>
    </w:p>
    <w:p w:rsidR="00E04C23" w:rsidRDefault="00E04C23" w:rsidP="00B95745">
      <w:pPr>
        <w:spacing w:line="300" w:lineRule="auto"/>
        <w:ind w:firstLineChars="0" w:firstLine="0"/>
        <w:jc w:val="center"/>
        <w:rPr>
          <w:rFonts w:ascii="黑体" w:eastAsia="黑体" w:hAnsi="黑体"/>
          <w:sz w:val="21"/>
          <w:szCs w:val="21"/>
        </w:rPr>
      </w:pPr>
    </w:p>
    <w:p w:rsidR="00E04C23" w:rsidRDefault="00E04C23" w:rsidP="00B95745">
      <w:pPr>
        <w:spacing w:line="300" w:lineRule="auto"/>
        <w:ind w:firstLineChars="0" w:firstLine="0"/>
        <w:jc w:val="center"/>
        <w:rPr>
          <w:rFonts w:ascii="黑体" w:eastAsia="黑体" w:hAnsi="黑体"/>
          <w:sz w:val="21"/>
          <w:szCs w:val="21"/>
        </w:rPr>
      </w:pPr>
    </w:p>
    <w:p w:rsidR="00710A7C" w:rsidRPr="00B95745" w:rsidRDefault="00710A7C" w:rsidP="00B95745">
      <w:pPr>
        <w:spacing w:line="300" w:lineRule="auto"/>
        <w:ind w:firstLineChars="0" w:firstLine="0"/>
        <w:jc w:val="center"/>
        <w:rPr>
          <w:rFonts w:ascii="黑体" w:eastAsia="黑体" w:hAnsi="黑体"/>
          <w:sz w:val="21"/>
          <w:szCs w:val="21"/>
        </w:rPr>
      </w:pPr>
      <w:r w:rsidRPr="00B95745">
        <w:rPr>
          <w:rFonts w:ascii="黑体" w:eastAsia="黑体" w:hAnsi="黑体" w:hint="eastAsia"/>
          <w:sz w:val="21"/>
          <w:szCs w:val="21"/>
        </w:rPr>
        <w:lastRenderedPageBreak/>
        <w:t>表</w:t>
      </w:r>
      <w:r w:rsidR="00E377FE">
        <w:rPr>
          <w:rFonts w:ascii="黑体" w:eastAsia="黑体" w:hAnsi="黑体"/>
          <w:sz w:val="21"/>
          <w:szCs w:val="21"/>
        </w:rPr>
        <w:t>F</w:t>
      </w:r>
      <w:r w:rsidRPr="00B95745">
        <w:rPr>
          <w:rFonts w:ascii="黑体" w:eastAsia="黑体" w:hAnsi="黑体"/>
          <w:sz w:val="21"/>
          <w:szCs w:val="21"/>
        </w:rPr>
        <w:t>.</w:t>
      </w:r>
      <w:r w:rsidR="00B95745" w:rsidRPr="00B95745">
        <w:rPr>
          <w:rFonts w:ascii="黑体" w:eastAsia="黑体" w:hAnsi="黑体"/>
          <w:sz w:val="21"/>
          <w:szCs w:val="21"/>
        </w:rPr>
        <w:t>2</w:t>
      </w:r>
      <w:r w:rsidRPr="00B95745">
        <w:rPr>
          <w:rFonts w:ascii="黑体" w:eastAsia="黑体" w:hAnsi="黑体"/>
          <w:sz w:val="21"/>
          <w:szCs w:val="21"/>
        </w:rPr>
        <w:t xml:space="preserve"> </w:t>
      </w:r>
      <w:r w:rsidRPr="00B95745">
        <w:rPr>
          <w:rFonts w:ascii="黑体" w:eastAsia="黑体" w:hAnsi="黑体" w:hint="eastAsia"/>
          <w:sz w:val="21"/>
          <w:szCs w:val="21"/>
        </w:rPr>
        <w:t>灵敏度级频率响应</w:t>
      </w:r>
      <w:r w:rsidR="00E04C23">
        <w:rPr>
          <w:rFonts w:ascii="黑体" w:eastAsia="黑体" w:hAnsi="黑体" w:hint="eastAsia"/>
          <w:sz w:val="21"/>
          <w:szCs w:val="21"/>
        </w:rPr>
        <w:t>测量重复性引入的标准不确定度分量</w:t>
      </w:r>
      <w:r w:rsidR="00E04C23" w:rsidRPr="00AF1EBF">
        <w:rPr>
          <w:rFonts w:cs="Times New Roman" w:hint="eastAsia"/>
          <w:i/>
          <w:iCs/>
          <w:szCs w:val="24"/>
        </w:rPr>
        <w:t>u</w:t>
      </w:r>
      <w:r w:rsidR="00E04C23" w:rsidRPr="00AF1EBF">
        <w:rPr>
          <w:rFonts w:cs="Times New Roman"/>
          <w:szCs w:val="24"/>
          <w:vertAlign w:val="subscript"/>
        </w:rPr>
        <w:t>1</w:t>
      </w: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1004"/>
        <w:gridCol w:w="1004"/>
        <w:gridCol w:w="1004"/>
        <w:gridCol w:w="1004"/>
        <w:gridCol w:w="1004"/>
        <w:gridCol w:w="1004"/>
        <w:gridCol w:w="1109"/>
        <w:gridCol w:w="915"/>
      </w:tblGrid>
      <w:tr w:rsidR="00967BDD" w:rsidRPr="00967BDD" w:rsidTr="00D55B5D">
        <w:tc>
          <w:tcPr>
            <w:tcW w:w="1166" w:type="dxa"/>
            <w:vMerge w:val="restart"/>
            <w:vAlign w:val="center"/>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频率</w:t>
            </w:r>
          </w:p>
          <w:p w:rsidR="00967BDD" w:rsidRPr="00174DD4" w:rsidRDefault="009E4509" w:rsidP="00174DD4">
            <w:pPr>
              <w:spacing w:line="300" w:lineRule="auto"/>
              <w:ind w:firstLineChars="0" w:firstLine="0"/>
              <w:jc w:val="center"/>
              <w:rPr>
                <w:rFonts w:cs="Times New Roman"/>
                <w:sz w:val="18"/>
                <w:szCs w:val="18"/>
              </w:rPr>
            </w:pPr>
            <w:r w:rsidRPr="00174DD4">
              <w:rPr>
                <w:rFonts w:cs="Times New Roman" w:hint="eastAsia"/>
                <w:sz w:val="18"/>
                <w:szCs w:val="18"/>
              </w:rPr>
              <w:t>/</w:t>
            </w:r>
            <w:r w:rsidR="00967BDD" w:rsidRPr="00174DD4">
              <w:rPr>
                <w:rFonts w:cs="Times New Roman"/>
                <w:sz w:val="18"/>
                <w:szCs w:val="18"/>
              </w:rPr>
              <w:t>Hz</w:t>
            </w:r>
          </w:p>
        </w:tc>
        <w:tc>
          <w:tcPr>
            <w:tcW w:w="6024" w:type="dxa"/>
            <w:gridSpan w:val="6"/>
          </w:tcPr>
          <w:p w:rsidR="00967BDD" w:rsidRPr="00174DD4" w:rsidRDefault="00967BDD" w:rsidP="00174DD4">
            <w:pPr>
              <w:spacing w:line="300" w:lineRule="auto"/>
              <w:ind w:firstLineChars="0" w:firstLine="0"/>
              <w:jc w:val="center"/>
              <w:rPr>
                <w:rFonts w:cs="Times New Roman"/>
                <w:sz w:val="18"/>
                <w:szCs w:val="18"/>
              </w:rPr>
            </w:pPr>
            <w:proofErr w:type="spellStart"/>
            <w:r w:rsidRPr="00174DD4">
              <w:rPr>
                <w:rFonts w:cs="Times New Roman"/>
                <w:i/>
                <w:sz w:val="18"/>
                <w:szCs w:val="18"/>
              </w:rPr>
              <w:t>δ</w:t>
            </w:r>
            <w:r w:rsidRPr="00174DD4">
              <w:rPr>
                <w:rFonts w:cs="Times New Roman"/>
                <w:i/>
                <w:sz w:val="18"/>
                <w:szCs w:val="18"/>
                <w:vertAlign w:val="subscript"/>
              </w:rPr>
              <w:t>f</w:t>
            </w:r>
            <w:proofErr w:type="spellEnd"/>
            <w:r w:rsidRPr="00174DD4">
              <w:rPr>
                <w:rFonts w:cs="Times New Roman"/>
                <w:i/>
                <w:sz w:val="18"/>
                <w:szCs w:val="18"/>
              </w:rPr>
              <w:t xml:space="preserve"> </w:t>
            </w:r>
            <w:r w:rsidRPr="00174DD4">
              <w:rPr>
                <w:rFonts w:cs="Times New Roman"/>
                <w:kern w:val="0"/>
                <w:sz w:val="18"/>
                <w:szCs w:val="18"/>
              </w:rPr>
              <w:t>/dB</w:t>
            </w:r>
          </w:p>
        </w:tc>
        <w:tc>
          <w:tcPr>
            <w:tcW w:w="1109" w:type="dxa"/>
            <w:vMerge w:val="restart"/>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平均值</w:t>
            </w:r>
          </w:p>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dB</w:t>
            </w:r>
          </w:p>
        </w:tc>
        <w:tc>
          <w:tcPr>
            <w:tcW w:w="915" w:type="dxa"/>
            <w:vMerge w:val="restart"/>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标准偏差</w:t>
            </w:r>
            <w:r w:rsidRPr="00174DD4">
              <w:rPr>
                <w:rFonts w:cs="Times New Roman"/>
                <w:sz w:val="18"/>
                <w:szCs w:val="18"/>
              </w:rPr>
              <w:t>dB</w:t>
            </w:r>
          </w:p>
        </w:tc>
      </w:tr>
      <w:tr w:rsidR="00967BDD" w:rsidRPr="00967BDD" w:rsidTr="00D55B5D">
        <w:tc>
          <w:tcPr>
            <w:tcW w:w="1166" w:type="dxa"/>
            <w:vMerge/>
          </w:tcPr>
          <w:p w:rsidR="00967BDD" w:rsidRPr="00174DD4" w:rsidRDefault="00967BDD" w:rsidP="00174DD4">
            <w:pPr>
              <w:spacing w:line="300" w:lineRule="auto"/>
              <w:ind w:firstLineChars="0" w:firstLine="0"/>
              <w:jc w:val="center"/>
              <w:rPr>
                <w:rFonts w:cs="Times New Roman"/>
                <w:sz w:val="18"/>
                <w:szCs w:val="18"/>
              </w:rPr>
            </w:pP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1</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2</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3</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4</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5</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6</w:t>
            </w:r>
          </w:p>
        </w:tc>
        <w:tc>
          <w:tcPr>
            <w:tcW w:w="1109" w:type="dxa"/>
            <w:vMerge/>
          </w:tcPr>
          <w:p w:rsidR="00967BDD" w:rsidRPr="00174DD4" w:rsidRDefault="00967BDD" w:rsidP="00174DD4">
            <w:pPr>
              <w:spacing w:line="300" w:lineRule="auto"/>
              <w:ind w:firstLineChars="0" w:firstLine="0"/>
              <w:jc w:val="center"/>
              <w:rPr>
                <w:rFonts w:cs="Times New Roman"/>
                <w:sz w:val="18"/>
                <w:szCs w:val="18"/>
              </w:rPr>
            </w:pPr>
          </w:p>
        </w:tc>
        <w:tc>
          <w:tcPr>
            <w:tcW w:w="915" w:type="dxa"/>
            <w:vMerge/>
          </w:tcPr>
          <w:p w:rsidR="00967BDD" w:rsidRPr="00174DD4" w:rsidRDefault="00967BDD" w:rsidP="00174DD4">
            <w:pPr>
              <w:spacing w:line="300" w:lineRule="auto"/>
              <w:ind w:firstLineChars="0" w:firstLine="0"/>
              <w:jc w:val="center"/>
              <w:rPr>
                <w:rFonts w:cs="Times New Roman"/>
                <w:sz w:val="18"/>
                <w:szCs w:val="18"/>
              </w:rPr>
            </w:pPr>
          </w:p>
        </w:tc>
      </w:tr>
      <w:tr w:rsidR="006C5F9E" w:rsidRPr="00967BDD" w:rsidTr="00D55B5D">
        <w:trPr>
          <w:trHeight w:val="325"/>
        </w:trPr>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sz w:val="18"/>
                <w:szCs w:val="18"/>
              </w:rPr>
              <w:t>20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0.13</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0.120</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0.006</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25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0.14</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0.012</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31.5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0.118</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0.004</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40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0.102</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50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63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0.068</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0.004</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80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0.058</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125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160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200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250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0.000</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0.000</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315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400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-0.010</w:t>
            </w:r>
          </w:p>
        </w:tc>
        <w:tc>
          <w:tcPr>
            <w:tcW w:w="915" w:type="dxa"/>
          </w:tcPr>
          <w:p w:rsidR="006C5F9E" w:rsidRPr="00174DD4" w:rsidRDefault="006C5F9E" w:rsidP="00174DD4">
            <w:pPr>
              <w:ind w:firstLineChars="95" w:firstLine="171"/>
              <w:jc w:val="center"/>
              <w:rPr>
                <w:rFonts w:cs="Times New Roman"/>
                <w:sz w:val="18"/>
                <w:szCs w:val="18"/>
              </w:rPr>
            </w:pPr>
            <w:r w:rsidRPr="00174DD4">
              <w:rPr>
                <w:rFonts w:cs="Times New Roman"/>
                <w:sz w:val="18"/>
                <w:szCs w:val="18"/>
              </w:rPr>
              <w:t>0.000</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500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-0.013</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630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-0.013</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800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-0.010</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0.000</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360"/>
              <w:jc w:val="center"/>
              <w:rPr>
                <w:rFonts w:cs="Times New Roman"/>
                <w:sz w:val="18"/>
                <w:szCs w:val="18"/>
              </w:rPr>
            </w:pPr>
            <w:r w:rsidRPr="00174DD4">
              <w:rPr>
                <w:rFonts w:cs="Times New Roman"/>
                <w:sz w:val="18"/>
                <w:szCs w:val="18"/>
              </w:rPr>
              <w:t>0.00</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0.004</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1250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0.060</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0.006</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1600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2000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-0.008</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0.010</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2500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-0.020</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0.011</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3150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-0.010</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0.011</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4000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w:t>
            </w:r>
            <w:r>
              <w:rPr>
                <w:rFonts w:cs="Times New Roman"/>
                <w:sz w:val="18"/>
                <w:szCs w:val="18"/>
              </w:rPr>
              <w:t>.00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w:t>
            </w:r>
            <w:r>
              <w:rPr>
                <w:rFonts w:cs="Times New Roman"/>
                <w:sz w:val="18"/>
                <w:szCs w:val="18"/>
              </w:rPr>
              <w:t>.00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-0.003</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0.008</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5000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0.06</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0.08</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0.038</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0.027</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6300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0.002</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0.020</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lastRenderedPageBreak/>
              <w:t>8000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0.09</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0.09</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0.07</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0.07</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0.08</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0.08</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0.080</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0.009</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10000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0.18</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0.23</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0.213</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0.018</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12500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0.45</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0.437</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0.014</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16000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0.36</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0.37</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0.395</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0.025</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20000</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0.42</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0.34</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0.34</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0.35</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0.33</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0.35</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0.355</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0.033</w:t>
            </w:r>
          </w:p>
        </w:tc>
      </w:tr>
    </w:tbl>
    <w:p w:rsidR="00E04C23" w:rsidRDefault="00967BDD" w:rsidP="00174DD4">
      <w:pPr>
        <w:ind w:firstLineChars="0" w:firstLine="0"/>
        <w:rPr>
          <w:rFonts w:hAnsi="宋体"/>
        </w:rPr>
      </w:pPr>
      <w:r w:rsidRPr="00967BDD">
        <w:rPr>
          <w:rFonts w:hAnsi="宋体" w:hint="eastAsia"/>
        </w:rPr>
        <w:t>2</w:t>
      </w:r>
      <w:r w:rsidRPr="00967BDD">
        <w:rPr>
          <w:rFonts w:hAnsi="宋体" w:hint="eastAsia"/>
        </w:rPr>
        <w:t>）</w:t>
      </w:r>
      <w:r w:rsidR="00131888" w:rsidRPr="00131888">
        <w:rPr>
          <w:rFonts w:hAnsi="宋体" w:hint="eastAsia"/>
        </w:rPr>
        <w:t>电压—声压转换等引入的标准不确定度分量</w:t>
      </w:r>
    </w:p>
    <w:p w:rsidR="00967BDD" w:rsidRPr="00967BDD" w:rsidRDefault="00967BDD" w:rsidP="009A0FE0">
      <w:pPr>
        <w:ind w:firstLine="480"/>
        <w:rPr>
          <w:rFonts w:hAnsi="宋体"/>
        </w:rPr>
      </w:pPr>
      <w:r w:rsidRPr="00967BDD">
        <w:rPr>
          <w:rFonts w:hAnsi="宋体" w:hint="eastAsia"/>
        </w:rPr>
        <w:t>电压—声压转换、</w:t>
      </w:r>
      <w:r w:rsidRPr="00967BDD">
        <w:rPr>
          <w:rFonts w:hint="eastAsia"/>
        </w:rPr>
        <w:t>激励器衰减器、环境条件</w:t>
      </w:r>
      <w:r w:rsidRPr="00967BDD">
        <w:rPr>
          <w:rFonts w:hint="eastAsia"/>
        </w:rPr>
        <w:t>(</w:t>
      </w:r>
      <w:r w:rsidRPr="00967BDD">
        <w:rPr>
          <w:rFonts w:hint="eastAsia"/>
        </w:rPr>
        <w:t>静压、温度、相对湿度</w:t>
      </w:r>
      <w:r w:rsidRPr="00967BDD">
        <w:rPr>
          <w:rFonts w:hint="eastAsia"/>
        </w:rPr>
        <w:t>)</w:t>
      </w:r>
      <w:r w:rsidRPr="00967BDD">
        <w:rPr>
          <w:rFonts w:hint="eastAsia"/>
        </w:rPr>
        <w:t>对传声器和测量系统的影响以及被检传声器与衰减器电容差异</w:t>
      </w:r>
      <w:r w:rsidRPr="00967BDD">
        <w:rPr>
          <w:rFonts w:hAnsi="宋体" w:hint="eastAsia"/>
        </w:rPr>
        <w:t>引入的不确定度</w:t>
      </w:r>
      <w:r w:rsidRPr="00967BDD">
        <w:rPr>
          <w:rFonts w:hint="eastAsia"/>
        </w:rPr>
        <w:t>参考检定装置制造商提供的数据，列于表</w:t>
      </w:r>
      <w:r w:rsidR="00E377FE">
        <w:t>F</w:t>
      </w:r>
      <w:r w:rsidRPr="00967BDD">
        <w:rPr>
          <w:rFonts w:hint="eastAsia"/>
        </w:rPr>
        <w:t>.</w:t>
      </w:r>
      <w:r w:rsidR="00E04C23">
        <w:t>3</w:t>
      </w:r>
      <w:r w:rsidRPr="00967BDD">
        <w:rPr>
          <w:rFonts w:hAnsi="宋体" w:hint="eastAsia"/>
        </w:rPr>
        <w:t>。</w:t>
      </w:r>
    </w:p>
    <w:p w:rsidR="00967BDD" w:rsidRPr="00967BDD" w:rsidRDefault="00967BDD" w:rsidP="00967BDD">
      <w:pPr>
        <w:spacing w:line="300" w:lineRule="auto"/>
        <w:ind w:firstLineChars="0" w:firstLine="0"/>
        <w:jc w:val="center"/>
        <w:rPr>
          <w:rFonts w:ascii="黑体" w:eastAsia="黑体" w:cs="Times New Roman"/>
          <w:sz w:val="21"/>
          <w:szCs w:val="21"/>
        </w:rPr>
      </w:pPr>
      <w:r w:rsidRPr="00967BDD">
        <w:rPr>
          <w:rFonts w:ascii="黑体" w:eastAsia="黑体" w:cs="Times New Roman" w:hint="eastAsia"/>
          <w:sz w:val="21"/>
          <w:szCs w:val="21"/>
        </w:rPr>
        <w:t>表</w:t>
      </w:r>
      <w:r w:rsidR="00E377FE">
        <w:rPr>
          <w:rFonts w:ascii="黑体" w:eastAsia="黑体" w:cs="Times New Roman"/>
          <w:sz w:val="21"/>
          <w:szCs w:val="24"/>
        </w:rPr>
        <w:t>F</w:t>
      </w:r>
      <w:r w:rsidRPr="00967BDD">
        <w:rPr>
          <w:rFonts w:ascii="黑体" w:eastAsia="黑体" w:cs="Times New Roman" w:hint="eastAsia"/>
          <w:sz w:val="21"/>
          <w:szCs w:val="24"/>
        </w:rPr>
        <w:t>.</w:t>
      </w:r>
      <w:bookmarkStart w:id="184" w:name="_Hlk139655178"/>
      <w:r w:rsidR="00E04C23">
        <w:rPr>
          <w:rFonts w:ascii="黑体" w:eastAsia="黑体" w:cs="Times New Roman"/>
          <w:sz w:val="21"/>
          <w:szCs w:val="24"/>
        </w:rPr>
        <w:t>3</w:t>
      </w:r>
      <w:r w:rsidRPr="00967BDD">
        <w:rPr>
          <w:rFonts w:ascii="黑体" w:eastAsia="黑体" w:hAnsi="宋体" w:cs="Times New Roman" w:hint="eastAsia"/>
          <w:sz w:val="21"/>
          <w:szCs w:val="21"/>
        </w:rPr>
        <w:t>电压—声压转换等引入的</w:t>
      </w:r>
      <w:r w:rsidR="00131888" w:rsidRPr="00131888">
        <w:rPr>
          <w:rFonts w:ascii="黑体" w:eastAsia="黑体" w:hAnsi="宋体" w:cs="Times New Roman" w:hint="eastAsia"/>
          <w:sz w:val="21"/>
          <w:szCs w:val="21"/>
        </w:rPr>
        <w:t>标准</w:t>
      </w:r>
      <w:r w:rsidRPr="00967BDD">
        <w:rPr>
          <w:rFonts w:ascii="黑体" w:eastAsia="黑体" w:hAnsi="宋体" w:cs="Times New Roman" w:hint="eastAsia"/>
          <w:sz w:val="21"/>
          <w:szCs w:val="21"/>
        </w:rPr>
        <w:t>不确定度</w:t>
      </w:r>
      <w:r w:rsidR="00131888" w:rsidRPr="00131888">
        <w:rPr>
          <w:rFonts w:ascii="黑体" w:eastAsia="黑体" w:hAnsi="宋体" w:cs="Times New Roman" w:hint="eastAsia"/>
          <w:sz w:val="21"/>
          <w:szCs w:val="21"/>
        </w:rPr>
        <w:t>分量</w:t>
      </w:r>
      <w:bookmarkEnd w:id="184"/>
      <w:r w:rsidR="00E04C23" w:rsidRPr="00947086">
        <w:rPr>
          <w:rFonts w:asciiTheme="minorEastAsia" w:eastAsiaTheme="minorEastAsia" w:hAnsiTheme="minorEastAsia" w:hint="eastAsia"/>
          <w:i/>
          <w:szCs w:val="21"/>
        </w:rPr>
        <w:t>u</w:t>
      </w:r>
      <w:r w:rsidR="00E04C23">
        <w:rPr>
          <w:rFonts w:asciiTheme="minorEastAsia" w:eastAsiaTheme="minorEastAsia" w:hAnsiTheme="minorEastAsia"/>
          <w:szCs w:val="21"/>
          <w:vertAlign w:val="subscript"/>
        </w:rPr>
        <w:t>6</w:t>
      </w:r>
    </w:p>
    <w:tbl>
      <w:tblPr>
        <w:tblW w:w="55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
        <w:gridCol w:w="723"/>
        <w:gridCol w:w="725"/>
        <w:gridCol w:w="723"/>
        <w:gridCol w:w="725"/>
        <w:gridCol w:w="723"/>
        <w:gridCol w:w="722"/>
        <w:gridCol w:w="724"/>
        <w:gridCol w:w="722"/>
        <w:gridCol w:w="724"/>
      </w:tblGrid>
      <w:tr w:rsidR="00967BDD" w:rsidRPr="00967BDD" w:rsidTr="00174DD4">
        <w:tc>
          <w:tcPr>
            <w:tcW w:w="1074" w:type="pct"/>
            <w:vAlign w:val="center"/>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hint="eastAsia"/>
                <w:sz w:val="18"/>
                <w:szCs w:val="18"/>
              </w:rPr>
              <w:t>频率</w:t>
            </w:r>
            <w:r w:rsidRPr="00174DD4">
              <w:rPr>
                <w:rFonts w:cs="Times New Roman" w:hint="eastAsia"/>
                <w:sz w:val="18"/>
                <w:szCs w:val="18"/>
              </w:rPr>
              <w:t>/Hz</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20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100</w:t>
            </w:r>
          </w:p>
        </w:tc>
        <w:tc>
          <w:tcPr>
            <w:tcW w:w="393"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125</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250</w:t>
            </w:r>
          </w:p>
        </w:tc>
        <w:tc>
          <w:tcPr>
            <w:tcW w:w="393"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500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4000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8000</w:t>
            </w:r>
          </w:p>
        </w:tc>
        <w:tc>
          <w:tcPr>
            <w:tcW w:w="393"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12500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16000</w:t>
            </w:r>
          </w:p>
        </w:tc>
        <w:tc>
          <w:tcPr>
            <w:tcW w:w="393" w:type="pct"/>
            <w:vAlign w:val="center"/>
          </w:tcPr>
          <w:p w:rsidR="00967BDD" w:rsidRPr="00174DD4" w:rsidRDefault="00211FCE" w:rsidP="00967BDD">
            <w:pPr>
              <w:spacing w:line="300" w:lineRule="auto"/>
              <w:ind w:firstLineChars="0" w:firstLine="0"/>
              <w:rPr>
                <w:rFonts w:cs="Times New Roman"/>
                <w:sz w:val="18"/>
                <w:szCs w:val="18"/>
              </w:rPr>
            </w:pPr>
            <w:r w:rsidRPr="00174DD4">
              <w:rPr>
                <w:rFonts w:cs="Times New Roman"/>
                <w:sz w:val="18"/>
                <w:szCs w:val="18"/>
              </w:rPr>
              <w:t>20000</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hAnsi="宋体" w:cs="Times New Roman" w:hint="eastAsia"/>
                <w:sz w:val="18"/>
                <w:szCs w:val="18"/>
              </w:rPr>
              <w:t>电压—声压转换</w:t>
            </w:r>
            <w:r w:rsidRPr="00174DD4">
              <w:rPr>
                <w:rFonts w:cs="Times New Roman" w:hint="eastAsia"/>
                <w:i/>
                <w:sz w:val="18"/>
                <w:szCs w:val="18"/>
              </w:rPr>
              <w:t>u</w:t>
            </w:r>
            <w:r w:rsidR="00C1118D" w:rsidRPr="00C1118D">
              <w:rPr>
                <w:rFonts w:cs="Times New Roman"/>
                <w:iCs/>
                <w:sz w:val="18"/>
                <w:szCs w:val="18"/>
                <w:vertAlign w:val="subscript"/>
              </w:rPr>
              <w:t>3</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0.026</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0.037</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0.040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0.076</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hAnsi="宋体" w:cs="Times New Roman"/>
                <w:sz w:val="18"/>
                <w:szCs w:val="18"/>
              </w:rPr>
            </w:pPr>
            <w:r w:rsidRPr="00174DD4">
              <w:rPr>
                <w:rFonts w:cs="Times New Roman" w:hint="eastAsia"/>
                <w:sz w:val="18"/>
                <w:szCs w:val="18"/>
              </w:rPr>
              <w:t>激励器衰减器</w:t>
            </w:r>
            <w:r w:rsidRPr="00174DD4">
              <w:rPr>
                <w:rFonts w:cs="Times New Roman" w:hint="eastAsia"/>
                <w:i/>
                <w:sz w:val="18"/>
                <w:szCs w:val="18"/>
              </w:rPr>
              <w:t>u</w:t>
            </w:r>
            <w:r w:rsidR="00C1118D" w:rsidRPr="00C1118D">
              <w:rPr>
                <w:rFonts w:cs="Times New Roman"/>
                <w:iCs/>
                <w:sz w:val="18"/>
                <w:szCs w:val="18"/>
                <w:vertAlign w:val="subscript"/>
              </w:rPr>
              <w:t>4</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0.017</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0.011</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环境条件</w:t>
            </w:r>
            <w:r w:rsidRPr="00174DD4">
              <w:rPr>
                <w:rFonts w:cs="Times New Roman" w:hint="eastAsia"/>
                <w:i/>
                <w:sz w:val="18"/>
                <w:szCs w:val="18"/>
              </w:rPr>
              <w:t>u</w:t>
            </w:r>
            <w:r w:rsidR="00C1118D">
              <w:rPr>
                <w:rFonts w:cs="Times New Roman"/>
                <w:sz w:val="18"/>
                <w:szCs w:val="18"/>
                <w:vertAlign w:val="subscript"/>
              </w:rPr>
              <w:t>5</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0.012</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0.009</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0.006</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0.006</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0.012</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0.013</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0.017</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0.021</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0.026</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被检传声器与衰减器电容差异</w:t>
            </w:r>
            <w:r w:rsidRPr="00174DD4">
              <w:rPr>
                <w:rFonts w:cs="Times New Roman" w:hint="eastAsia"/>
                <w:i/>
                <w:sz w:val="18"/>
                <w:szCs w:val="18"/>
              </w:rPr>
              <w:t>u</w:t>
            </w:r>
            <w:r w:rsidR="00C1118D">
              <w:rPr>
                <w:rFonts w:cs="Times New Roman"/>
                <w:sz w:val="18"/>
                <w:szCs w:val="18"/>
                <w:vertAlign w:val="subscript"/>
              </w:rPr>
              <w:t>6</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0.006</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0.001</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r>
    </w:tbl>
    <w:p w:rsidR="00947086" w:rsidRPr="00947086" w:rsidRDefault="00947086" w:rsidP="00E04C23">
      <w:pPr>
        <w:ind w:firstLineChars="0" w:firstLine="0"/>
        <w:rPr>
          <w:rFonts w:asciiTheme="minorEastAsia" w:eastAsiaTheme="minorEastAsia" w:hAnsiTheme="minorEastAsia"/>
          <w:szCs w:val="21"/>
          <w:vertAlign w:val="subscript"/>
        </w:rPr>
      </w:pPr>
      <w:r w:rsidRPr="00947086">
        <w:rPr>
          <w:rFonts w:asciiTheme="minorEastAsia" w:eastAsiaTheme="minorEastAsia" w:hAnsiTheme="minorEastAsia" w:hint="eastAsia"/>
        </w:rPr>
        <w:t>3）</w:t>
      </w:r>
      <w:r w:rsidRPr="00947086">
        <w:rPr>
          <w:rFonts w:asciiTheme="minorEastAsia" w:eastAsiaTheme="minorEastAsia" w:hAnsiTheme="minorEastAsia" w:hint="eastAsia"/>
          <w:szCs w:val="21"/>
        </w:rPr>
        <w:t>声场修正引入的</w:t>
      </w:r>
      <w:r w:rsidR="00E04C23">
        <w:rPr>
          <w:rFonts w:asciiTheme="minorEastAsia" w:eastAsiaTheme="minorEastAsia" w:hAnsiTheme="minorEastAsia" w:hint="eastAsia"/>
          <w:szCs w:val="21"/>
        </w:rPr>
        <w:t>标准</w:t>
      </w:r>
      <w:r w:rsidRPr="00947086">
        <w:rPr>
          <w:rFonts w:asciiTheme="minorEastAsia" w:eastAsiaTheme="minorEastAsia" w:hAnsiTheme="minorEastAsia" w:hint="eastAsia"/>
          <w:szCs w:val="21"/>
        </w:rPr>
        <w:t>不确定度</w:t>
      </w:r>
      <w:r w:rsidR="00131888">
        <w:rPr>
          <w:rFonts w:cs="Times New Roman" w:hint="eastAsia"/>
          <w:szCs w:val="24"/>
        </w:rPr>
        <w:t>分量</w:t>
      </w:r>
      <w:r w:rsidRPr="00947086">
        <w:rPr>
          <w:rFonts w:asciiTheme="minorEastAsia" w:eastAsiaTheme="minorEastAsia" w:hAnsiTheme="minorEastAsia" w:hint="eastAsia"/>
          <w:i/>
          <w:szCs w:val="21"/>
        </w:rPr>
        <w:t>u</w:t>
      </w:r>
      <w:r w:rsidR="00C1118D">
        <w:rPr>
          <w:rFonts w:asciiTheme="minorEastAsia" w:eastAsiaTheme="minorEastAsia" w:hAnsiTheme="minorEastAsia"/>
          <w:szCs w:val="21"/>
          <w:vertAlign w:val="subscript"/>
        </w:rPr>
        <w:t>7</w:t>
      </w:r>
    </w:p>
    <w:p w:rsidR="00947086" w:rsidRPr="00963BF3" w:rsidRDefault="00947086" w:rsidP="00E04C23">
      <w:pPr>
        <w:ind w:firstLine="480"/>
      </w:pPr>
      <w:r w:rsidRPr="00AC3F0E">
        <w:rPr>
          <w:rFonts w:hAnsi="宋体" w:hint="eastAsia"/>
        </w:rPr>
        <w:t>声</w:t>
      </w:r>
      <w:r>
        <w:rPr>
          <w:rFonts w:hAnsi="宋体" w:hint="eastAsia"/>
        </w:rPr>
        <w:t>压级</w:t>
      </w:r>
      <w:r w:rsidRPr="00AC3F0E">
        <w:rPr>
          <w:rFonts w:hAnsi="宋体" w:hint="eastAsia"/>
        </w:rPr>
        <w:t>响应和静电激励器响应</w:t>
      </w:r>
      <w:r>
        <w:rPr>
          <w:rFonts w:hAnsi="宋体" w:hint="eastAsia"/>
        </w:rPr>
        <w:t>级</w:t>
      </w:r>
      <w:r w:rsidRPr="00AC3F0E">
        <w:rPr>
          <w:rFonts w:hAnsi="宋体" w:hint="eastAsia"/>
        </w:rPr>
        <w:t>的修正值及其相应的不确定度由</w:t>
      </w:r>
      <w:r>
        <w:rPr>
          <w:rFonts w:hAnsi="宋体" w:hint="eastAsia"/>
        </w:rPr>
        <w:t>制造商</w:t>
      </w:r>
      <w:r w:rsidRPr="00AC3F0E">
        <w:rPr>
          <w:rFonts w:hAnsi="宋体" w:hint="eastAsia"/>
        </w:rPr>
        <w:t>提供。</w:t>
      </w:r>
      <w:r>
        <w:rPr>
          <w:rFonts w:hint="eastAsia"/>
        </w:rPr>
        <w:t>在高频下，</w:t>
      </w:r>
      <w:r w:rsidRPr="00AC3F0E">
        <w:rPr>
          <w:rFonts w:hint="eastAsia"/>
        </w:rPr>
        <w:t>工作标准传声器个体间差异</w:t>
      </w:r>
      <w:r>
        <w:rPr>
          <w:rFonts w:hint="eastAsia"/>
        </w:rPr>
        <w:t>的影响较大。</w:t>
      </w:r>
      <w:r w:rsidRPr="00AC3F0E">
        <w:rPr>
          <w:rFonts w:hint="eastAsia"/>
        </w:rPr>
        <w:t>将</w:t>
      </w:r>
      <w:r>
        <w:rPr>
          <w:rFonts w:hint="eastAsia"/>
        </w:rPr>
        <w:t>频率高于</w:t>
      </w:r>
      <w:r>
        <w:rPr>
          <w:rFonts w:hint="eastAsia"/>
        </w:rPr>
        <w:t>4 kHz</w:t>
      </w:r>
      <w:r>
        <w:rPr>
          <w:rFonts w:hint="eastAsia"/>
        </w:rPr>
        <w:t>时，制造商提供的</w:t>
      </w:r>
      <w:r w:rsidRPr="00AC3F0E">
        <w:rPr>
          <w:rFonts w:hint="eastAsia"/>
        </w:rPr>
        <w:t>不确定度扩大</w:t>
      </w:r>
      <w:r>
        <w:rPr>
          <w:rFonts w:hint="eastAsia"/>
        </w:rPr>
        <w:t>到</w:t>
      </w:r>
      <w:r>
        <w:rPr>
          <w:rFonts w:hint="eastAsia"/>
        </w:rPr>
        <w:t>1.5</w:t>
      </w:r>
      <w:r w:rsidRPr="00AC3F0E">
        <w:rPr>
          <w:rFonts w:hint="eastAsia"/>
        </w:rPr>
        <w:t>倍使用，见表</w:t>
      </w:r>
      <w:r w:rsidR="00E07D99">
        <w:t>F</w:t>
      </w:r>
      <w:r w:rsidRPr="00AC3F0E">
        <w:rPr>
          <w:rFonts w:hint="eastAsia"/>
        </w:rPr>
        <w:t>.</w:t>
      </w:r>
      <w:r w:rsidR="00E04C23">
        <w:t>4</w:t>
      </w:r>
      <w:r w:rsidRPr="00AC3F0E">
        <w:rPr>
          <w:rFonts w:hAnsi="宋体" w:hint="eastAsia"/>
        </w:rPr>
        <w:t>。</w:t>
      </w:r>
    </w:p>
    <w:p w:rsidR="00947086" w:rsidRPr="00E04C23" w:rsidRDefault="00947086" w:rsidP="00947086">
      <w:pPr>
        <w:spacing w:line="300" w:lineRule="auto"/>
        <w:ind w:firstLine="420"/>
        <w:jc w:val="center"/>
        <w:rPr>
          <w:rFonts w:ascii="黑体" w:eastAsia="黑体"/>
          <w:sz w:val="21"/>
          <w:szCs w:val="21"/>
          <w:vertAlign w:val="subscript"/>
        </w:rPr>
      </w:pPr>
      <w:r w:rsidRPr="00E04C23">
        <w:rPr>
          <w:rFonts w:ascii="黑体" w:eastAsia="黑体" w:hint="eastAsia"/>
          <w:sz w:val="21"/>
          <w:szCs w:val="21"/>
        </w:rPr>
        <w:t>表</w:t>
      </w:r>
      <w:r w:rsidR="00E377FE">
        <w:rPr>
          <w:rFonts w:ascii="黑体" w:eastAsia="黑体"/>
          <w:sz w:val="21"/>
          <w:szCs w:val="21"/>
        </w:rPr>
        <w:t>F</w:t>
      </w:r>
      <w:r w:rsidRPr="00E04C23">
        <w:rPr>
          <w:rFonts w:ascii="黑体" w:eastAsia="黑体" w:hint="eastAsia"/>
          <w:sz w:val="21"/>
          <w:szCs w:val="21"/>
        </w:rPr>
        <w:t>.</w:t>
      </w:r>
      <w:r w:rsidR="00E04C23" w:rsidRPr="00E04C23">
        <w:rPr>
          <w:rFonts w:ascii="黑体" w:eastAsia="黑体"/>
          <w:sz w:val="21"/>
          <w:szCs w:val="21"/>
        </w:rPr>
        <w:t>4</w:t>
      </w:r>
      <w:r w:rsidRPr="00E04C23">
        <w:rPr>
          <w:rFonts w:ascii="黑体" w:eastAsia="黑体" w:hAnsi="宋体" w:hint="eastAsia"/>
          <w:sz w:val="21"/>
          <w:szCs w:val="21"/>
        </w:rPr>
        <w:t>声场修正引入的不确定度</w:t>
      </w:r>
      <w:r w:rsidR="00131888" w:rsidRPr="00E04C23">
        <w:rPr>
          <w:rFonts w:ascii="黑体" w:eastAsia="黑体" w:hAnsi="宋体" w:hint="eastAsia"/>
          <w:sz w:val="21"/>
          <w:szCs w:val="21"/>
        </w:rPr>
        <w:t>分量</w:t>
      </w:r>
      <w:r w:rsidRPr="00E04C23">
        <w:rPr>
          <w:rFonts w:ascii="黑体" w:eastAsia="黑体" w:hint="eastAsia"/>
          <w:i/>
          <w:sz w:val="21"/>
          <w:szCs w:val="21"/>
        </w:rPr>
        <w:t>u</w:t>
      </w:r>
      <w:r w:rsidR="00131888" w:rsidRPr="00E04C23">
        <w:rPr>
          <w:rFonts w:ascii="黑体" w:eastAsia="黑体"/>
          <w:sz w:val="21"/>
          <w:szCs w:val="21"/>
          <w:vertAlign w:val="subscript"/>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5"/>
        <w:gridCol w:w="671"/>
        <w:gridCol w:w="680"/>
        <w:gridCol w:w="934"/>
        <w:gridCol w:w="670"/>
        <w:gridCol w:w="670"/>
        <w:gridCol w:w="825"/>
        <w:gridCol w:w="825"/>
        <w:gridCol w:w="825"/>
        <w:gridCol w:w="821"/>
      </w:tblGrid>
      <w:tr w:rsidR="00947086" w:rsidRPr="000D612C" w:rsidTr="00947086">
        <w:trPr>
          <w:trHeight w:val="451"/>
        </w:trPr>
        <w:tc>
          <w:tcPr>
            <w:tcW w:w="828"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频率</w:t>
            </w:r>
            <w:r w:rsidRPr="00947086">
              <w:rPr>
                <w:rFonts w:cs="Times New Roman" w:hint="eastAsia"/>
                <w:sz w:val="18"/>
                <w:szCs w:val="18"/>
              </w:rPr>
              <w:t>/Hz</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20</w:t>
            </w:r>
          </w:p>
        </w:tc>
        <w:tc>
          <w:tcPr>
            <w:tcW w:w="410"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31.5</w:t>
            </w:r>
          </w:p>
        </w:tc>
        <w:tc>
          <w:tcPr>
            <w:tcW w:w="563"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63~1000</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2000</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4000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8000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16000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20000</w:t>
            </w:r>
          </w:p>
        </w:tc>
        <w:tc>
          <w:tcPr>
            <w:tcW w:w="495"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31500</w:t>
            </w:r>
          </w:p>
        </w:tc>
      </w:tr>
      <w:tr w:rsidR="00947086" w:rsidRPr="000D612C" w:rsidTr="00947086">
        <w:trPr>
          <w:trHeight w:val="401"/>
        </w:trPr>
        <w:tc>
          <w:tcPr>
            <w:tcW w:w="828"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i/>
                <w:iCs/>
                <w:sz w:val="18"/>
                <w:szCs w:val="18"/>
              </w:rPr>
              <w:t>u</w:t>
            </w:r>
            <w:r w:rsidR="00450FA2">
              <w:rPr>
                <w:rFonts w:cs="Times New Roman"/>
                <w:sz w:val="18"/>
                <w:szCs w:val="18"/>
                <w:vertAlign w:val="subscript"/>
              </w:rPr>
              <w:t>7</w:t>
            </w:r>
            <w:r w:rsidRPr="00947086">
              <w:rPr>
                <w:rFonts w:cs="Times New Roman" w:hint="eastAsia"/>
                <w:sz w:val="18"/>
                <w:szCs w:val="18"/>
              </w:rPr>
              <w:t>/dB</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0.035</w:t>
            </w:r>
          </w:p>
        </w:tc>
        <w:tc>
          <w:tcPr>
            <w:tcW w:w="410"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0.015</w:t>
            </w:r>
          </w:p>
        </w:tc>
        <w:tc>
          <w:tcPr>
            <w:tcW w:w="563"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0.010</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0.025</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0.050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0.090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0.180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0.218</w:t>
            </w:r>
          </w:p>
        </w:tc>
        <w:tc>
          <w:tcPr>
            <w:tcW w:w="495"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0.285</w:t>
            </w:r>
          </w:p>
        </w:tc>
      </w:tr>
    </w:tbl>
    <w:p w:rsidR="00E04C23" w:rsidRDefault="00947086" w:rsidP="00E04C23">
      <w:pPr>
        <w:ind w:firstLineChars="0" w:firstLine="0"/>
        <w:rPr>
          <w:rFonts w:cs="Times New Roman"/>
          <w:szCs w:val="24"/>
        </w:rPr>
      </w:pPr>
      <w:r>
        <w:rPr>
          <w:rFonts w:cs="Times New Roman" w:hint="eastAsia"/>
          <w:szCs w:val="24"/>
        </w:rPr>
        <w:t>4</w:t>
      </w:r>
      <w:r w:rsidR="00967BDD" w:rsidRPr="00967BDD">
        <w:rPr>
          <w:rFonts w:cs="Times New Roman" w:hint="eastAsia"/>
          <w:szCs w:val="24"/>
        </w:rPr>
        <w:t>）</w:t>
      </w:r>
      <w:r w:rsidR="00E04C23" w:rsidRPr="00967BDD">
        <w:rPr>
          <w:rFonts w:cs="Times New Roman" w:hint="eastAsia"/>
          <w:szCs w:val="24"/>
        </w:rPr>
        <w:t>其他影响因素引入的</w:t>
      </w:r>
      <w:r w:rsidR="00E04C23">
        <w:rPr>
          <w:rFonts w:cs="Times New Roman" w:hint="eastAsia"/>
          <w:szCs w:val="24"/>
        </w:rPr>
        <w:t>标准</w:t>
      </w:r>
      <w:r w:rsidR="00E04C23" w:rsidRPr="00967BDD">
        <w:rPr>
          <w:rFonts w:cs="Times New Roman" w:hint="eastAsia"/>
          <w:szCs w:val="24"/>
        </w:rPr>
        <w:t>不确定度分量</w:t>
      </w:r>
      <w:r w:rsidR="00E04C23" w:rsidRPr="00967BDD">
        <w:rPr>
          <w:rFonts w:cs="Times New Roman" w:hint="eastAsia"/>
          <w:i/>
          <w:szCs w:val="24"/>
        </w:rPr>
        <w:t>u</w:t>
      </w:r>
      <w:r w:rsidR="00E04C23">
        <w:rPr>
          <w:rFonts w:cs="Times New Roman"/>
          <w:szCs w:val="24"/>
          <w:vertAlign w:val="subscript"/>
        </w:rPr>
        <w:t>8</w:t>
      </w:r>
    </w:p>
    <w:p w:rsidR="00967BDD" w:rsidRPr="00967BDD" w:rsidRDefault="00967BDD" w:rsidP="00E04C23">
      <w:pPr>
        <w:ind w:firstLineChars="150" w:firstLine="360"/>
        <w:rPr>
          <w:rFonts w:cs="Times New Roman"/>
          <w:szCs w:val="24"/>
        </w:rPr>
      </w:pPr>
      <w:r w:rsidRPr="00967BDD">
        <w:rPr>
          <w:rFonts w:cs="Times New Roman" w:hint="eastAsia"/>
          <w:szCs w:val="24"/>
        </w:rPr>
        <w:t>激励器直流电压在检定过程中的波动、失真等其他影响因素引入的</w:t>
      </w:r>
      <w:r w:rsidR="00E04C23">
        <w:rPr>
          <w:rFonts w:cs="Times New Roman" w:hint="eastAsia"/>
          <w:szCs w:val="24"/>
        </w:rPr>
        <w:t>标准</w:t>
      </w:r>
      <w:r w:rsidRPr="00967BDD">
        <w:rPr>
          <w:rFonts w:cs="Times New Roman" w:hint="eastAsia"/>
          <w:szCs w:val="24"/>
        </w:rPr>
        <w:t>不确定度分量</w:t>
      </w:r>
      <w:r w:rsidRPr="00967BDD">
        <w:rPr>
          <w:rFonts w:cs="Times New Roman" w:hint="eastAsia"/>
          <w:i/>
          <w:szCs w:val="24"/>
        </w:rPr>
        <w:t>u</w:t>
      </w:r>
      <w:r w:rsidR="00C1118D">
        <w:rPr>
          <w:rFonts w:cs="Times New Roman"/>
          <w:szCs w:val="24"/>
          <w:vertAlign w:val="subscript"/>
        </w:rPr>
        <w:t>8</w:t>
      </w:r>
      <w:r w:rsidRPr="00967BDD">
        <w:rPr>
          <w:rFonts w:cs="Times New Roman" w:hint="eastAsia"/>
          <w:szCs w:val="24"/>
        </w:rPr>
        <w:t>，估</w:t>
      </w:r>
      <w:r w:rsidR="00E04C23">
        <w:rPr>
          <w:rFonts w:cs="Times New Roman" w:hint="eastAsia"/>
          <w:szCs w:val="24"/>
        </w:rPr>
        <w:t>计</w:t>
      </w:r>
      <w:r w:rsidRPr="00967BDD">
        <w:rPr>
          <w:rFonts w:cs="Times New Roman" w:hint="eastAsia"/>
          <w:szCs w:val="24"/>
        </w:rPr>
        <w:t>为</w:t>
      </w:r>
      <w:r w:rsidRPr="00967BDD">
        <w:rPr>
          <w:rFonts w:cs="Times New Roman" w:hint="eastAsia"/>
          <w:szCs w:val="24"/>
        </w:rPr>
        <w:t>0.020 dB</w:t>
      </w:r>
      <w:r w:rsidRPr="00967BDD">
        <w:rPr>
          <w:rFonts w:cs="Times New Roman" w:hint="eastAsia"/>
          <w:szCs w:val="24"/>
        </w:rPr>
        <w:t>。</w:t>
      </w:r>
    </w:p>
    <w:p w:rsidR="00967BDD" w:rsidRPr="00967BDD" w:rsidRDefault="00E377FE" w:rsidP="00E04C23">
      <w:pPr>
        <w:ind w:firstLineChars="0" w:firstLine="0"/>
        <w:rPr>
          <w:rFonts w:cs="Times New Roman"/>
          <w:szCs w:val="24"/>
        </w:rPr>
      </w:pPr>
      <w:r>
        <w:rPr>
          <w:rFonts w:cs="Times New Roman"/>
          <w:szCs w:val="24"/>
        </w:rPr>
        <w:t>F</w:t>
      </w:r>
      <w:r w:rsidR="00131888">
        <w:rPr>
          <w:rFonts w:cs="Times New Roman"/>
          <w:szCs w:val="24"/>
        </w:rPr>
        <w:t>.3.3</w:t>
      </w:r>
      <w:r w:rsidR="00967BDD" w:rsidRPr="00967BDD">
        <w:rPr>
          <w:rFonts w:cs="Times New Roman" w:hint="eastAsia"/>
          <w:szCs w:val="24"/>
        </w:rPr>
        <w:t>合成标准不确定度</w:t>
      </w:r>
    </w:p>
    <w:p w:rsidR="00967BDD" w:rsidRPr="00967BDD" w:rsidRDefault="00967BDD" w:rsidP="00E04C23">
      <w:pPr>
        <w:ind w:firstLine="480"/>
        <w:rPr>
          <w:rFonts w:cs="Times New Roman"/>
          <w:szCs w:val="24"/>
        </w:rPr>
      </w:pPr>
      <w:r w:rsidRPr="00967BDD">
        <w:rPr>
          <w:rFonts w:cs="Times New Roman" w:hint="eastAsia"/>
          <w:szCs w:val="24"/>
        </w:rPr>
        <w:t>灵敏度级的频率响应的测量不确定度的来源及数值汇总于表</w:t>
      </w:r>
      <w:r w:rsidR="00E07D99">
        <w:rPr>
          <w:rFonts w:cs="Times New Roman"/>
          <w:szCs w:val="24"/>
        </w:rPr>
        <w:t>F</w:t>
      </w:r>
      <w:r w:rsidR="009A0FE0">
        <w:rPr>
          <w:rFonts w:cs="Times New Roman"/>
          <w:szCs w:val="24"/>
        </w:rPr>
        <w:t>.5</w:t>
      </w:r>
      <w:r w:rsidRPr="00967BDD">
        <w:rPr>
          <w:rFonts w:cs="Times New Roman" w:hint="eastAsia"/>
          <w:szCs w:val="24"/>
        </w:rPr>
        <w:t>中。对于没提供数据的频率点，根据不确定度分量的规律，取相邻频率点的最大值。由于表中各分量独立无关，得到的合成标准不确定度</w:t>
      </w:r>
      <w:proofErr w:type="spellStart"/>
      <w:r w:rsidRPr="00967BDD">
        <w:rPr>
          <w:rFonts w:cs="Times New Roman" w:hint="eastAsia"/>
          <w:i/>
          <w:szCs w:val="24"/>
        </w:rPr>
        <w:t>u</w:t>
      </w:r>
      <w:r w:rsidRPr="00967BDD">
        <w:rPr>
          <w:rFonts w:cs="Times New Roman" w:hint="eastAsia"/>
          <w:szCs w:val="24"/>
          <w:vertAlign w:val="subscript"/>
        </w:rPr>
        <w:t>C</w:t>
      </w:r>
      <w:proofErr w:type="spellEnd"/>
      <w:r w:rsidRPr="00967BDD">
        <w:rPr>
          <w:rFonts w:cs="Times New Roman" w:hint="eastAsia"/>
          <w:szCs w:val="24"/>
        </w:rPr>
        <w:t>见表</w:t>
      </w:r>
      <w:r w:rsidR="00E07D99">
        <w:rPr>
          <w:rFonts w:cs="Times New Roman"/>
          <w:szCs w:val="24"/>
        </w:rPr>
        <w:t>F</w:t>
      </w:r>
      <w:r w:rsidRPr="00967BDD">
        <w:rPr>
          <w:rFonts w:cs="Times New Roman" w:hint="eastAsia"/>
          <w:szCs w:val="24"/>
        </w:rPr>
        <w:t>.</w:t>
      </w:r>
      <w:r w:rsidR="00E04C23">
        <w:rPr>
          <w:rFonts w:cs="Times New Roman"/>
          <w:szCs w:val="24"/>
        </w:rPr>
        <w:t>5</w:t>
      </w:r>
      <w:r w:rsidRPr="00967BDD">
        <w:rPr>
          <w:rFonts w:cs="Times New Roman" w:hint="eastAsia"/>
          <w:szCs w:val="24"/>
        </w:rPr>
        <w:t>。</w:t>
      </w:r>
    </w:p>
    <w:p w:rsidR="00967BDD" w:rsidRPr="00967BDD" w:rsidRDefault="00E377FE" w:rsidP="00E04C23">
      <w:pPr>
        <w:ind w:firstLineChars="0" w:firstLine="0"/>
        <w:rPr>
          <w:rFonts w:cs="Times New Roman"/>
          <w:szCs w:val="24"/>
        </w:rPr>
      </w:pPr>
      <w:r>
        <w:rPr>
          <w:rFonts w:cs="Times New Roman"/>
          <w:szCs w:val="24"/>
        </w:rPr>
        <w:t>F</w:t>
      </w:r>
      <w:r w:rsidR="00131888">
        <w:rPr>
          <w:rFonts w:cs="Times New Roman"/>
          <w:szCs w:val="24"/>
        </w:rPr>
        <w:t>.3.4</w:t>
      </w:r>
      <w:r w:rsidR="00967BDD" w:rsidRPr="00967BDD">
        <w:rPr>
          <w:rFonts w:cs="Times New Roman" w:hint="eastAsia"/>
          <w:szCs w:val="24"/>
        </w:rPr>
        <w:t>扩展不确定度</w:t>
      </w:r>
    </w:p>
    <w:p w:rsidR="00967BDD" w:rsidRPr="00967BDD" w:rsidRDefault="00967BDD" w:rsidP="00B229CD">
      <w:pPr>
        <w:ind w:firstLineChars="0" w:firstLine="0"/>
        <w:rPr>
          <w:rFonts w:cs="Times New Roman"/>
          <w:szCs w:val="24"/>
        </w:rPr>
      </w:pPr>
      <w:r w:rsidRPr="00967BDD">
        <w:rPr>
          <w:rFonts w:cs="Times New Roman" w:hint="eastAsia"/>
          <w:szCs w:val="24"/>
        </w:rPr>
        <w:t>取包含因子</w:t>
      </w:r>
      <w:r w:rsidRPr="00967BDD">
        <w:rPr>
          <w:rFonts w:cs="Times New Roman" w:hint="eastAsia"/>
          <w:i/>
          <w:szCs w:val="24"/>
        </w:rPr>
        <w:t>k</w:t>
      </w:r>
      <w:r w:rsidRPr="00967BDD">
        <w:rPr>
          <w:rFonts w:cs="Times New Roman" w:hint="eastAsia"/>
          <w:szCs w:val="24"/>
        </w:rPr>
        <w:t>=2</w:t>
      </w:r>
      <w:r w:rsidRPr="00967BDD">
        <w:rPr>
          <w:rFonts w:cs="Times New Roman" w:hint="eastAsia"/>
          <w:szCs w:val="24"/>
        </w:rPr>
        <w:t>，则传声器</w:t>
      </w:r>
      <w:r w:rsidR="00B229CD">
        <w:rPr>
          <w:rFonts w:cs="Times New Roman" w:hint="eastAsia"/>
          <w:szCs w:val="24"/>
        </w:rPr>
        <w:t>单元</w:t>
      </w:r>
      <w:r w:rsidRPr="00967BDD">
        <w:rPr>
          <w:rFonts w:cs="Times New Roman" w:hint="eastAsia"/>
          <w:szCs w:val="24"/>
        </w:rPr>
        <w:t>灵敏度级频率响应的扩展不确定度见表</w:t>
      </w:r>
      <w:r w:rsidR="00E377FE">
        <w:rPr>
          <w:rFonts w:cs="Times New Roman"/>
          <w:szCs w:val="24"/>
        </w:rPr>
        <w:t>F</w:t>
      </w:r>
      <w:r w:rsidR="003E30F7">
        <w:rPr>
          <w:rFonts w:cs="Times New Roman"/>
          <w:szCs w:val="24"/>
        </w:rPr>
        <w:t>.</w:t>
      </w:r>
      <w:r w:rsidR="00E04C23">
        <w:rPr>
          <w:rFonts w:cs="Times New Roman"/>
          <w:szCs w:val="24"/>
        </w:rPr>
        <w:t>5</w:t>
      </w:r>
      <w:r w:rsidR="003E30F7">
        <w:rPr>
          <w:rFonts w:cs="Times New Roman" w:hint="eastAsia"/>
          <w:szCs w:val="24"/>
        </w:rPr>
        <w:t>。</w:t>
      </w:r>
    </w:p>
    <w:p w:rsidR="006C5F9E" w:rsidRDefault="006C5F9E" w:rsidP="001D6579">
      <w:pPr>
        <w:spacing w:line="240" w:lineRule="auto"/>
        <w:ind w:firstLineChars="0" w:firstLine="0"/>
        <w:jc w:val="center"/>
        <w:rPr>
          <w:rFonts w:cs="Times New Roman"/>
          <w:b/>
          <w:sz w:val="28"/>
          <w:szCs w:val="28"/>
        </w:rPr>
        <w:sectPr w:rsidR="006C5F9E" w:rsidSect="002A5785">
          <w:headerReference w:type="even" r:id="rId46"/>
          <w:headerReference w:type="default" r:id="rId47"/>
          <w:footerReference w:type="even" r:id="rId48"/>
          <w:footerReference w:type="default" r:id="rId49"/>
          <w:headerReference w:type="first" r:id="rId50"/>
          <w:footerReference w:type="first" r:id="rId51"/>
          <w:pgSz w:w="11906" w:h="16838"/>
          <w:pgMar w:top="1440" w:right="1800" w:bottom="1440" w:left="1800" w:header="851" w:footer="992" w:gutter="0"/>
          <w:pgNumType w:start="1"/>
          <w:cols w:space="425"/>
          <w:docGrid w:type="lines" w:linePitch="312"/>
        </w:sectPr>
      </w:pPr>
    </w:p>
    <w:p w:rsidR="006C5F9E" w:rsidRPr="006C5F9E" w:rsidRDefault="006C5F9E" w:rsidP="006C5F9E">
      <w:pPr>
        <w:spacing w:line="300" w:lineRule="auto"/>
        <w:ind w:firstLine="420"/>
        <w:jc w:val="center"/>
        <w:rPr>
          <w:rFonts w:cs="Times New Roman"/>
          <w:szCs w:val="24"/>
        </w:rPr>
      </w:pPr>
      <w:r w:rsidRPr="006C5F9E">
        <w:rPr>
          <w:rFonts w:ascii="黑体" w:eastAsia="黑体" w:cs="Times New Roman" w:hint="eastAsia"/>
          <w:sz w:val="21"/>
          <w:szCs w:val="24"/>
        </w:rPr>
        <w:lastRenderedPageBreak/>
        <w:t>表</w:t>
      </w:r>
      <w:r w:rsidR="00E377FE">
        <w:rPr>
          <w:rFonts w:ascii="黑体" w:eastAsia="黑体" w:cs="Times New Roman"/>
          <w:sz w:val="21"/>
          <w:szCs w:val="24"/>
        </w:rPr>
        <w:t>F</w:t>
      </w:r>
      <w:r w:rsidRPr="006C5F9E">
        <w:rPr>
          <w:rFonts w:ascii="黑体" w:eastAsia="黑体" w:cs="Times New Roman" w:hint="eastAsia"/>
          <w:sz w:val="21"/>
          <w:szCs w:val="24"/>
        </w:rPr>
        <w:t>.</w:t>
      </w:r>
      <w:r w:rsidR="00E04C23">
        <w:rPr>
          <w:rFonts w:ascii="黑体" w:eastAsia="黑体" w:cs="Times New Roman"/>
          <w:sz w:val="21"/>
          <w:szCs w:val="24"/>
        </w:rPr>
        <w:t>5</w:t>
      </w:r>
      <w:r w:rsidRPr="006C5F9E">
        <w:rPr>
          <w:rFonts w:ascii="黑体" w:eastAsia="黑体" w:cs="Times New Roman" w:hint="eastAsia"/>
          <w:sz w:val="21"/>
          <w:szCs w:val="24"/>
        </w:rPr>
        <w:t>灵敏度级频率响应的测量不确定度分析</w:t>
      </w:r>
    </w:p>
    <w:p w:rsidR="006C5F9E" w:rsidRPr="006C5F9E" w:rsidRDefault="006C5F9E" w:rsidP="006C5F9E">
      <w:pPr>
        <w:spacing w:line="300" w:lineRule="auto"/>
        <w:ind w:firstLineChars="0" w:firstLine="0"/>
        <w:jc w:val="center"/>
        <w:rPr>
          <w:rFonts w:ascii="黑体" w:eastAsia="黑体" w:cs="Times New Roman"/>
          <w:sz w:val="21"/>
          <w:szCs w:val="24"/>
        </w:rPr>
      </w:pPr>
    </w:p>
    <w:tbl>
      <w:tblPr>
        <w:tblpPr w:leftFromText="180" w:rightFromText="180" w:vertAnchor="page" w:horzAnchor="margin" w:tblpX="-465" w:tblpY="2328"/>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565"/>
        <w:gridCol w:w="840"/>
        <w:gridCol w:w="841"/>
        <w:gridCol w:w="841"/>
        <w:gridCol w:w="841"/>
        <w:gridCol w:w="841"/>
        <w:gridCol w:w="841"/>
        <w:gridCol w:w="841"/>
        <w:gridCol w:w="841"/>
        <w:gridCol w:w="841"/>
        <w:gridCol w:w="841"/>
        <w:gridCol w:w="841"/>
        <w:gridCol w:w="841"/>
        <w:gridCol w:w="841"/>
        <w:gridCol w:w="835"/>
      </w:tblGrid>
      <w:tr w:rsidR="00BB644A"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序号</w:t>
            </w:r>
          </w:p>
        </w:tc>
        <w:tc>
          <w:tcPr>
            <w:tcW w:w="58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来源</w:t>
            </w:r>
          </w:p>
        </w:tc>
        <w:tc>
          <w:tcPr>
            <w:tcW w:w="194"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符号</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25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31.5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40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50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63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80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100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125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160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200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250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315 Hz</w:t>
            </w:r>
          </w:p>
        </w:tc>
        <w:tc>
          <w:tcPr>
            <w:tcW w:w="28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400 Hz</w:t>
            </w:r>
          </w:p>
        </w:tc>
      </w:tr>
      <w:tr w:rsidR="00A07C2A"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1</w:t>
            </w:r>
          </w:p>
        </w:tc>
        <w:tc>
          <w:tcPr>
            <w:tcW w:w="58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重复性</w:t>
            </w:r>
          </w:p>
        </w:tc>
        <w:tc>
          <w:tcPr>
            <w:tcW w:w="19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Pr>
                <w:rFonts w:cs="Times New Roman"/>
                <w:sz w:val="18"/>
                <w:szCs w:val="18"/>
                <w:vertAlign w:val="subscript"/>
              </w:rPr>
              <w:t>1</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0.004</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0.004</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ind w:firstLineChars="0" w:firstLine="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ind w:firstLineChars="0" w:firstLine="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7C5886" w:rsidRDefault="00A07C2A" w:rsidP="00A07C2A">
            <w:pPr>
              <w:spacing w:line="240" w:lineRule="auto"/>
              <w:ind w:firstLineChars="0" w:firstLine="0"/>
              <w:jc w:val="center"/>
              <w:rPr>
                <w:rFonts w:cs="Times New Roman"/>
                <w:sz w:val="18"/>
                <w:szCs w:val="18"/>
              </w:rPr>
            </w:pPr>
            <w:r w:rsidRPr="007C5886">
              <w:rPr>
                <w:rFonts w:cs="Times New Roman"/>
                <w:sz w:val="18"/>
                <w:szCs w:val="18"/>
              </w:rPr>
              <w:t>0.000</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7C5886" w:rsidRDefault="00A07C2A" w:rsidP="00A07C2A">
            <w:pPr>
              <w:spacing w:line="240" w:lineRule="auto"/>
              <w:ind w:firstLineChars="0" w:firstLine="0"/>
              <w:jc w:val="center"/>
              <w:rPr>
                <w:rFonts w:cs="Times New Roman"/>
                <w:sz w:val="18"/>
                <w:szCs w:val="18"/>
              </w:rPr>
            </w:pPr>
            <w:r w:rsidRPr="007C5886">
              <w:rPr>
                <w:rFonts w:cs="Times New Roman"/>
                <w:sz w:val="18"/>
                <w:szCs w:val="18"/>
              </w:rPr>
              <w:t>0.005</w:t>
            </w:r>
          </w:p>
        </w:tc>
        <w:tc>
          <w:tcPr>
            <w:tcW w:w="286" w:type="pct"/>
            <w:tcBorders>
              <w:top w:val="single" w:sz="4" w:space="0" w:color="auto"/>
              <w:left w:val="single" w:sz="4" w:space="0" w:color="auto"/>
              <w:bottom w:val="single" w:sz="4" w:space="0" w:color="auto"/>
              <w:right w:val="single" w:sz="4" w:space="0" w:color="auto"/>
            </w:tcBorders>
            <w:vAlign w:val="center"/>
          </w:tcPr>
          <w:p w:rsidR="00A07C2A" w:rsidRPr="007C5886" w:rsidRDefault="00A07C2A" w:rsidP="00A07C2A">
            <w:pPr>
              <w:spacing w:line="240" w:lineRule="auto"/>
              <w:ind w:firstLineChars="0" w:firstLine="0"/>
              <w:jc w:val="center"/>
              <w:rPr>
                <w:rFonts w:cs="Times New Roman"/>
                <w:sz w:val="18"/>
                <w:szCs w:val="18"/>
              </w:rPr>
            </w:pPr>
            <w:r w:rsidRPr="006C5F9E">
              <w:rPr>
                <w:rFonts w:cs="Times New Roman"/>
                <w:sz w:val="18"/>
                <w:szCs w:val="18"/>
              </w:rPr>
              <w:t>0.000</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spacing w:line="300" w:lineRule="auto"/>
              <w:ind w:firstLineChars="0" w:firstLine="0"/>
              <w:jc w:val="center"/>
              <w:rPr>
                <w:rFonts w:cs="Times New Roman"/>
                <w:sz w:val="18"/>
                <w:szCs w:val="18"/>
              </w:rPr>
            </w:pPr>
            <w:r>
              <w:rPr>
                <w:rFonts w:cs="Times New Roman" w:hint="eastAsia"/>
                <w:sz w:val="18"/>
                <w:szCs w:val="18"/>
              </w:rPr>
              <w:t>2</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参考点</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sz w:val="18"/>
                <w:szCs w:val="18"/>
              </w:rPr>
              <w:t>0.064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3</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电压</w:t>
            </w:r>
            <w:r w:rsidRPr="006C5F9E">
              <w:rPr>
                <w:rFonts w:cs="Times New Roman"/>
                <w:sz w:val="18"/>
                <w:szCs w:val="18"/>
              </w:rPr>
              <w:t>—</w:t>
            </w:r>
            <w:r w:rsidRPr="006C5F9E">
              <w:rPr>
                <w:rFonts w:cs="Times New Roman"/>
                <w:sz w:val="18"/>
                <w:szCs w:val="18"/>
              </w:rPr>
              <w:t>声压转换</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i/>
                <w:sz w:val="18"/>
                <w:szCs w:val="18"/>
              </w:rPr>
            </w:pPr>
            <w:r w:rsidRPr="006C5F9E">
              <w:rPr>
                <w:rFonts w:cs="Times New Roman"/>
                <w:i/>
                <w:sz w:val="18"/>
                <w:szCs w:val="18"/>
              </w:rPr>
              <w:t>u</w:t>
            </w:r>
            <w:r w:rsidRPr="006C5F9E">
              <w:rPr>
                <w:rFonts w:cs="Times New Roman"/>
                <w:sz w:val="18"/>
                <w:szCs w:val="18"/>
                <w:vertAlign w:val="subscript"/>
              </w:rPr>
              <w:t>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0.10</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0.010</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4</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激励器衰减器</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0.008</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0.008</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5</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环境条件</w:t>
            </w:r>
            <w:r w:rsidRPr="006C5F9E">
              <w:rPr>
                <w:rFonts w:cs="Times New Roman"/>
                <w:sz w:val="18"/>
                <w:szCs w:val="18"/>
              </w:rPr>
              <w:t>(</w:t>
            </w:r>
            <w:r w:rsidRPr="006C5F9E">
              <w:rPr>
                <w:rFonts w:cs="Times New Roman"/>
                <w:sz w:val="18"/>
                <w:szCs w:val="18"/>
              </w:rPr>
              <w:t>静压、温度、相对湿度</w:t>
            </w:r>
            <w:r w:rsidRPr="006C5F9E">
              <w:rPr>
                <w:rFonts w:cs="Times New Roman"/>
                <w:sz w:val="18"/>
                <w:szCs w:val="18"/>
              </w:rPr>
              <w:t>)</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i/>
                <w:sz w:val="18"/>
                <w:szCs w:val="18"/>
                <w:vertAlign w:val="subscript"/>
              </w:rPr>
              <w:t>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0.009</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0.006</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6</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被检传声器与衰减器电容差异</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i/>
                <w:sz w:val="18"/>
                <w:szCs w:val="18"/>
              </w:rPr>
            </w:pPr>
            <w:r w:rsidRPr="006C5F9E">
              <w:rPr>
                <w:rFonts w:cs="Times New Roman"/>
                <w:i/>
                <w:sz w:val="18"/>
                <w:szCs w:val="18"/>
              </w:rPr>
              <w:t>u</w:t>
            </w:r>
            <w:r w:rsidRPr="00A07C2A">
              <w:rPr>
                <w:rFonts w:cs="Times New Roman"/>
                <w:i/>
                <w:sz w:val="18"/>
                <w:szCs w:val="18"/>
                <w:vertAlign w:val="subscript"/>
              </w:rPr>
              <w:t>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0.001</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0.00</w:t>
            </w:r>
            <w:r>
              <w:rPr>
                <w:rFonts w:cs="Times New Roman"/>
                <w:sz w:val="18"/>
                <w:szCs w:val="18"/>
              </w:rPr>
              <w:t>1</w:t>
            </w:r>
          </w:p>
        </w:tc>
      </w:tr>
      <w:tr w:rsidR="00C1118D" w:rsidRPr="006C5F9E" w:rsidTr="00B23BDF">
        <w:tc>
          <w:tcPr>
            <w:tcW w:w="193"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spacing w:line="300" w:lineRule="auto"/>
              <w:ind w:firstLineChars="0" w:firstLine="0"/>
              <w:jc w:val="center"/>
              <w:rPr>
                <w:rFonts w:cs="Times New Roman"/>
                <w:sz w:val="18"/>
                <w:szCs w:val="18"/>
              </w:rPr>
            </w:pPr>
            <w:r>
              <w:rPr>
                <w:rFonts w:cs="Times New Roman" w:hint="eastAsia"/>
                <w:sz w:val="18"/>
                <w:szCs w:val="18"/>
              </w:rPr>
              <w:t>7</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C23B22" w:rsidRDefault="00C1118D" w:rsidP="00C1118D">
            <w:pPr>
              <w:spacing w:line="300" w:lineRule="auto"/>
              <w:ind w:firstLine="360"/>
              <w:jc w:val="center"/>
              <w:rPr>
                <w:sz w:val="18"/>
                <w:szCs w:val="18"/>
              </w:rPr>
            </w:pPr>
            <w:r w:rsidRPr="00C23B22">
              <w:rPr>
                <w:sz w:val="18"/>
                <w:szCs w:val="18"/>
              </w:rPr>
              <w:t>声场修正</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C23B22" w:rsidRDefault="00C1118D" w:rsidP="00C1118D">
            <w:pPr>
              <w:spacing w:line="300" w:lineRule="auto"/>
              <w:ind w:firstLineChars="0" w:firstLine="0"/>
              <w:jc w:val="center"/>
              <w:rPr>
                <w:sz w:val="18"/>
                <w:szCs w:val="18"/>
              </w:rPr>
            </w:pPr>
            <w:r w:rsidRPr="00C23B22">
              <w:rPr>
                <w:i/>
                <w:sz w:val="18"/>
                <w:szCs w:val="18"/>
              </w:rPr>
              <w:t>u</w:t>
            </w:r>
            <w:r w:rsidRPr="00A07C2A">
              <w:rPr>
                <w:i/>
                <w:sz w:val="18"/>
                <w:szCs w:val="18"/>
                <w:vertAlign w:val="subscript"/>
              </w:rPr>
              <w:t>7</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0.035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0.035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6"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8</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其他</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i/>
                <w:sz w:val="18"/>
                <w:szCs w:val="18"/>
              </w:rPr>
            </w:pPr>
            <w:r w:rsidRPr="006C5F9E">
              <w:rPr>
                <w:rFonts w:cs="Times New Roman"/>
                <w:i/>
                <w:sz w:val="18"/>
                <w:szCs w:val="18"/>
              </w:rPr>
              <w:t>u</w:t>
            </w:r>
            <w:r>
              <w:rPr>
                <w:rFonts w:cs="Times New Roman"/>
                <w:i/>
                <w:sz w:val="18"/>
                <w:szCs w:val="18"/>
                <w:vertAlign w:val="subscript"/>
              </w:rPr>
              <w:t>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0.020</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0.020</w:t>
            </w:r>
          </w:p>
        </w:tc>
      </w:tr>
      <w:tr w:rsidR="00C1118D" w:rsidRPr="006C5F9E" w:rsidTr="007C5886">
        <w:tc>
          <w:tcPr>
            <w:tcW w:w="775" w:type="pct"/>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C1118D">
            <w:pPr>
              <w:ind w:firstLineChars="0" w:firstLine="0"/>
              <w:jc w:val="center"/>
              <w:textAlignment w:val="center"/>
              <w:rPr>
                <w:rFonts w:cs="Times New Roman"/>
                <w:sz w:val="18"/>
                <w:szCs w:val="18"/>
              </w:rPr>
            </w:pPr>
            <w:r w:rsidRPr="005D2755">
              <w:rPr>
                <w:rFonts w:cs="Times New Roman"/>
                <w:sz w:val="18"/>
                <w:szCs w:val="18"/>
              </w:rPr>
              <w:t>标准不确定度</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proofErr w:type="spellStart"/>
            <w:r w:rsidRPr="006C5F9E">
              <w:rPr>
                <w:rFonts w:cs="Times New Roman"/>
                <w:i/>
                <w:sz w:val="18"/>
                <w:szCs w:val="18"/>
              </w:rPr>
              <w:t>u</w:t>
            </w:r>
            <w:r w:rsidRPr="006C5F9E">
              <w:rPr>
                <w:rFonts w:cs="Times New Roman"/>
                <w:sz w:val="18"/>
                <w:szCs w:val="18"/>
                <w:vertAlign w:val="subscript"/>
              </w:rPr>
              <w:t>C</w:t>
            </w:r>
            <w:proofErr w:type="spellEnd"/>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0.080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0.080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0.069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r>
      <w:tr w:rsidR="00C1118D" w:rsidRPr="006C5F9E" w:rsidTr="007C5886">
        <w:trPr>
          <w:trHeight w:hRule="exact" w:val="520"/>
        </w:trPr>
        <w:tc>
          <w:tcPr>
            <w:tcW w:w="775" w:type="pct"/>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5D2755">
            <w:pPr>
              <w:ind w:firstLineChars="0" w:firstLine="0"/>
              <w:jc w:val="center"/>
              <w:textAlignment w:val="center"/>
              <w:rPr>
                <w:rFonts w:cs="Times New Roman"/>
                <w:sz w:val="18"/>
                <w:szCs w:val="18"/>
              </w:rPr>
            </w:pPr>
            <w:r w:rsidRPr="005D2755">
              <w:rPr>
                <w:rFonts w:cs="Times New Roman"/>
                <w:sz w:val="18"/>
                <w:szCs w:val="18"/>
              </w:rPr>
              <w:t>扩展不确定度（</w:t>
            </w:r>
            <w:r w:rsidRPr="005D2755">
              <w:rPr>
                <w:rFonts w:cs="Times New Roman"/>
                <w:sz w:val="18"/>
                <w:szCs w:val="18"/>
              </w:rPr>
              <w:t>k=2</w:t>
            </w:r>
            <w:r w:rsidRPr="005D2755">
              <w:rPr>
                <w:rFonts w:cs="Times New Roman"/>
                <w:sz w:val="18"/>
                <w:szCs w:val="18"/>
              </w:rPr>
              <w:t>）</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r w:rsidRPr="006C5F9E">
              <w:rPr>
                <w:rFonts w:eastAsia="楷体_GB2312" w:cs="Times New Roman"/>
                <w:i/>
                <w:kern w:val="0"/>
                <w:sz w:val="18"/>
                <w:szCs w:val="18"/>
              </w:rPr>
              <w:t>U</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w:t>
            </w:r>
            <w:r>
              <w:rPr>
                <w:rFonts w:cs="Times New Roman"/>
                <w:sz w:val="18"/>
                <w:szCs w:val="18"/>
              </w:rPr>
              <w:t>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w:t>
            </w:r>
            <w:r>
              <w:rPr>
                <w:rFonts w:cs="Times New Roman"/>
                <w:sz w:val="18"/>
                <w:szCs w:val="18"/>
              </w:rPr>
              <w:t>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r>
    </w:tbl>
    <w:p w:rsidR="006C5F9E" w:rsidRDefault="006C5F9E" w:rsidP="006C5F9E">
      <w:pPr>
        <w:spacing w:line="300" w:lineRule="auto"/>
        <w:ind w:firstLineChars="0" w:firstLine="0"/>
        <w:jc w:val="center"/>
        <w:rPr>
          <w:rFonts w:cs="Times New Roman"/>
          <w:sz w:val="21"/>
          <w:szCs w:val="24"/>
        </w:rPr>
      </w:pPr>
    </w:p>
    <w:p w:rsidR="002545EB" w:rsidRDefault="002545EB" w:rsidP="006C5F9E">
      <w:pPr>
        <w:spacing w:line="300" w:lineRule="auto"/>
        <w:ind w:firstLineChars="0" w:firstLine="0"/>
        <w:jc w:val="center"/>
        <w:rPr>
          <w:rFonts w:cs="Times New Roman"/>
          <w:sz w:val="21"/>
          <w:szCs w:val="24"/>
        </w:rPr>
      </w:pPr>
    </w:p>
    <w:p w:rsidR="002545EB" w:rsidRDefault="002545EB"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ascii="黑体" w:eastAsia="黑体" w:cs="Times New Roman"/>
          <w:sz w:val="21"/>
          <w:szCs w:val="24"/>
        </w:rPr>
      </w:pPr>
      <w:r w:rsidRPr="006C5F9E">
        <w:rPr>
          <w:rFonts w:ascii="黑体" w:eastAsia="黑体" w:cs="Times New Roman" w:hint="eastAsia"/>
          <w:sz w:val="21"/>
          <w:szCs w:val="24"/>
        </w:rPr>
        <w:lastRenderedPageBreak/>
        <w:t>表</w:t>
      </w:r>
      <w:r w:rsidR="00E377FE">
        <w:rPr>
          <w:rFonts w:ascii="黑体" w:eastAsia="黑体" w:cs="Times New Roman"/>
          <w:sz w:val="21"/>
          <w:szCs w:val="24"/>
        </w:rPr>
        <w:t>F</w:t>
      </w:r>
      <w:r w:rsidRPr="006C5F9E">
        <w:rPr>
          <w:rFonts w:ascii="黑体" w:eastAsia="黑体" w:cs="Times New Roman" w:hint="eastAsia"/>
          <w:sz w:val="21"/>
          <w:szCs w:val="24"/>
        </w:rPr>
        <w:t>.</w:t>
      </w:r>
      <w:r w:rsidR="00E04C23">
        <w:rPr>
          <w:rFonts w:ascii="黑体" w:eastAsia="黑体" w:cs="Times New Roman"/>
          <w:sz w:val="21"/>
          <w:szCs w:val="24"/>
        </w:rPr>
        <w:t>5</w:t>
      </w:r>
      <w:r w:rsidRPr="006C5F9E">
        <w:rPr>
          <w:rFonts w:ascii="黑体" w:eastAsia="黑体" w:cs="Times New Roman" w:hint="eastAsia"/>
          <w:sz w:val="21"/>
          <w:szCs w:val="24"/>
        </w:rPr>
        <w:t>灵敏度级的频率响应的测量不确定度分析（续）</w:t>
      </w:r>
    </w:p>
    <w:tbl>
      <w:tblPr>
        <w:tblpPr w:leftFromText="180" w:rightFromText="180" w:vertAnchor="page" w:horzAnchor="margin" w:tblpX="-465" w:tblpY="2328"/>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4"/>
        <w:gridCol w:w="563"/>
        <w:gridCol w:w="981"/>
        <w:gridCol w:w="981"/>
        <w:gridCol w:w="981"/>
        <w:gridCol w:w="981"/>
        <w:gridCol w:w="981"/>
        <w:gridCol w:w="981"/>
        <w:gridCol w:w="981"/>
        <w:gridCol w:w="981"/>
        <w:gridCol w:w="981"/>
        <w:gridCol w:w="981"/>
        <w:gridCol w:w="981"/>
        <w:gridCol w:w="975"/>
      </w:tblGrid>
      <w:tr w:rsidR="0030338E"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序号</w:t>
            </w:r>
          </w:p>
        </w:tc>
        <w:tc>
          <w:tcPr>
            <w:tcW w:w="584"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来源</w:t>
            </w:r>
          </w:p>
        </w:tc>
        <w:tc>
          <w:tcPr>
            <w:tcW w:w="19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符号</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500 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630 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800 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1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1.25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1.6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2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2.5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3.15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4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5 kHz</w:t>
            </w:r>
          </w:p>
        </w:tc>
        <w:tc>
          <w:tcPr>
            <w:tcW w:w="334"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6.3 kHz</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1</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重复性</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Pr>
                <w:rFonts w:cs="Times New Roman"/>
                <w:sz w:val="18"/>
                <w:szCs w:val="18"/>
                <w:vertAlign w:val="subscript"/>
              </w:rPr>
              <w:t>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0.005</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111"/>
              <w:rPr>
                <w:rFonts w:cs="Times New Roman"/>
                <w:sz w:val="18"/>
                <w:szCs w:val="18"/>
              </w:rPr>
            </w:pPr>
            <w:r w:rsidRPr="002545EB">
              <w:rPr>
                <w:rFonts w:cs="Times New Roman"/>
                <w:sz w:val="18"/>
                <w:szCs w:val="18"/>
              </w:rPr>
              <w:t>0.005</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111"/>
              <w:rPr>
                <w:rFonts w:cs="Times New Roman"/>
                <w:sz w:val="18"/>
                <w:szCs w:val="18"/>
              </w:rPr>
            </w:pPr>
            <w:r w:rsidRPr="002545EB">
              <w:rPr>
                <w:rFonts w:cs="Times New Roman"/>
                <w:sz w:val="18"/>
                <w:szCs w:val="18"/>
              </w:rPr>
              <w:t>0.000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111"/>
              <w:rPr>
                <w:rFonts w:cs="Times New Roman"/>
                <w:sz w:val="18"/>
                <w:szCs w:val="18"/>
              </w:rPr>
            </w:pPr>
            <w:r w:rsidRPr="002545EB">
              <w:rPr>
                <w:rFonts w:cs="Times New Roman"/>
                <w:sz w:val="18"/>
                <w:szCs w:val="18"/>
              </w:rPr>
              <w:t>0.004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widowControl/>
              <w:ind w:firstLineChars="0" w:firstLine="0"/>
              <w:jc w:val="center"/>
              <w:rPr>
                <w:rFonts w:cs="Times New Roman"/>
                <w:sz w:val="18"/>
                <w:szCs w:val="18"/>
              </w:rPr>
            </w:pPr>
            <w:r w:rsidRPr="0030338E">
              <w:rPr>
                <w:rFonts w:cs="Times New Roman"/>
                <w:sz w:val="18"/>
                <w:szCs w:val="18"/>
              </w:rPr>
              <w:t>0.006</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0.01</w:t>
            </w:r>
            <w:r w:rsidR="008D2C1D">
              <w:rPr>
                <w:rFonts w:cs="Times New Roman"/>
                <w:sz w:val="18"/>
                <w:szCs w:val="18"/>
              </w:rPr>
              <w:t>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0.01</w:t>
            </w:r>
            <w:r w:rsidR="008D2C1D">
              <w:rPr>
                <w:rFonts w:cs="Times New Roman"/>
                <w:sz w:val="18"/>
                <w:szCs w:val="18"/>
              </w:rPr>
              <w:t>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w:t>
            </w:r>
            <w:r w:rsidR="008D2C1D">
              <w:rPr>
                <w:rFonts w:cs="Times New Roman"/>
                <w:sz w:val="18"/>
                <w:szCs w:val="18"/>
              </w:rPr>
              <w:t>11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50" w:firstLine="90"/>
              <w:rPr>
                <w:rFonts w:cs="Times New Roman"/>
                <w:sz w:val="18"/>
                <w:szCs w:val="18"/>
              </w:rPr>
            </w:pPr>
            <w:r w:rsidRPr="0030338E">
              <w:rPr>
                <w:rFonts w:cs="Times New Roman"/>
                <w:sz w:val="18"/>
                <w:szCs w:val="18"/>
              </w:rPr>
              <w:t>0.0</w:t>
            </w:r>
            <w:r w:rsidR="008D2C1D">
              <w:rPr>
                <w:rFonts w:cs="Times New Roman"/>
                <w:sz w:val="18"/>
                <w:szCs w:val="18"/>
              </w:rPr>
              <w:t>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50" w:firstLine="90"/>
              <w:rPr>
                <w:rFonts w:cs="Times New Roman"/>
                <w:sz w:val="18"/>
                <w:szCs w:val="18"/>
              </w:rPr>
            </w:pPr>
            <w:r w:rsidRPr="0030338E">
              <w:rPr>
                <w:rFonts w:cs="Times New Roman"/>
                <w:sz w:val="18"/>
                <w:szCs w:val="18"/>
              </w:rPr>
              <w:t>0.02</w:t>
            </w:r>
            <w:r w:rsidR="008D2C1D">
              <w:rPr>
                <w:rFonts w:cs="Times New Roman"/>
                <w:sz w:val="18"/>
                <w:szCs w:val="18"/>
              </w:rPr>
              <w:t>7</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50" w:firstLine="90"/>
              <w:rPr>
                <w:rFonts w:cs="Times New Roman"/>
                <w:sz w:val="18"/>
                <w:szCs w:val="18"/>
              </w:rPr>
            </w:pPr>
            <w:r w:rsidRPr="0030338E">
              <w:rPr>
                <w:rFonts w:cs="Times New Roman"/>
                <w:sz w:val="18"/>
                <w:szCs w:val="18"/>
              </w:rPr>
              <w:t>0.020</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2</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参考点</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00" w:firstLine="180"/>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3</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电压</w:t>
            </w:r>
            <w:r w:rsidRPr="006C5F9E">
              <w:rPr>
                <w:rFonts w:cs="Times New Roman"/>
                <w:sz w:val="18"/>
                <w:szCs w:val="18"/>
              </w:rPr>
              <w:t>—</w:t>
            </w:r>
            <w:r w:rsidRPr="006C5F9E">
              <w:rPr>
                <w:rFonts w:cs="Times New Roman"/>
                <w:sz w:val="18"/>
                <w:szCs w:val="18"/>
              </w:rPr>
              <w:t>声压转换</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6C5F9E">
              <w:rPr>
                <w:rFonts w:cs="Times New Roman"/>
                <w:sz w:val="18"/>
                <w:szCs w:val="18"/>
                <w:vertAlign w:val="subscript"/>
              </w:rPr>
              <w:t>3</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00" w:firstLine="180"/>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4</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激励器衰减器</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5</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环境条件</w:t>
            </w:r>
            <w:r w:rsidRPr="006C5F9E">
              <w:rPr>
                <w:rFonts w:cs="Times New Roman"/>
                <w:sz w:val="18"/>
                <w:szCs w:val="18"/>
              </w:rPr>
              <w:t>(</w:t>
            </w:r>
            <w:r w:rsidRPr="006C5F9E">
              <w:rPr>
                <w:rFonts w:cs="Times New Roman"/>
                <w:sz w:val="18"/>
                <w:szCs w:val="18"/>
              </w:rPr>
              <w:t>静压、温度、相对湿度</w:t>
            </w:r>
            <w:r w:rsidRPr="006C5F9E">
              <w:rPr>
                <w:rFonts w:cs="Times New Roman"/>
                <w:sz w:val="18"/>
                <w:szCs w:val="18"/>
              </w:rPr>
              <w:t>)</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i/>
                <w:sz w:val="18"/>
                <w:szCs w:val="18"/>
                <w:vertAlign w:val="subscript"/>
              </w:rPr>
              <w:t>5</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6</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被检传声器与衰减器电容差异</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A07C2A">
              <w:rPr>
                <w:rFonts w:cs="Times New Roman"/>
                <w:i/>
                <w:sz w:val="18"/>
                <w:szCs w:val="18"/>
                <w:vertAlign w:val="subscript"/>
              </w:rPr>
              <w:t>6</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jc w:val="center"/>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r>
      <w:tr w:rsidR="00A07C2A" w:rsidRPr="006C5F9E" w:rsidTr="00B23BDF">
        <w:tc>
          <w:tcPr>
            <w:tcW w:w="193"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7</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360"/>
              <w:jc w:val="center"/>
              <w:rPr>
                <w:sz w:val="18"/>
                <w:szCs w:val="18"/>
              </w:rPr>
            </w:pPr>
            <w:r w:rsidRPr="00C23B22">
              <w:rPr>
                <w:sz w:val="18"/>
                <w:szCs w:val="18"/>
              </w:rPr>
              <w:t>声场修正</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Chars="0" w:firstLine="0"/>
              <w:jc w:val="center"/>
              <w:rPr>
                <w:sz w:val="18"/>
                <w:szCs w:val="18"/>
              </w:rPr>
            </w:pPr>
            <w:r w:rsidRPr="00C23B22">
              <w:rPr>
                <w:i/>
                <w:sz w:val="18"/>
                <w:szCs w:val="18"/>
              </w:rPr>
              <w:t>u</w:t>
            </w:r>
            <w:r w:rsidRPr="00A07C2A">
              <w:rPr>
                <w:i/>
                <w:sz w:val="18"/>
                <w:szCs w:val="18"/>
                <w:vertAlign w:val="subscript"/>
              </w:rPr>
              <w:t>7</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0.025</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0.025</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0.025</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0.050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0.050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0.050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0.090</w:t>
            </w:r>
          </w:p>
        </w:tc>
        <w:tc>
          <w:tcPr>
            <w:tcW w:w="334"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0.090</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8</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其他</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Pr>
                <w:rFonts w:cs="Times New Roman"/>
                <w:i/>
                <w:sz w:val="18"/>
                <w:szCs w:val="18"/>
                <w:vertAlign w:val="subscript"/>
              </w:rPr>
              <w:t>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r>
      <w:tr w:rsidR="00F72DEA" w:rsidRPr="006C5F9E" w:rsidTr="0030338E">
        <w:tc>
          <w:tcPr>
            <w:tcW w:w="776" w:type="pct"/>
            <w:gridSpan w:val="2"/>
            <w:tcBorders>
              <w:top w:val="single" w:sz="4" w:space="0" w:color="auto"/>
              <w:left w:val="single" w:sz="4" w:space="0" w:color="auto"/>
              <w:bottom w:val="single" w:sz="4" w:space="0" w:color="auto"/>
              <w:right w:val="single" w:sz="4" w:space="0" w:color="auto"/>
            </w:tcBorders>
            <w:vAlign w:val="center"/>
          </w:tcPr>
          <w:p w:rsidR="00F72DEA" w:rsidRPr="005D2755" w:rsidRDefault="00F72DEA" w:rsidP="00F72DEA">
            <w:pPr>
              <w:ind w:firstLineChars="0" w:firstLine="0"/>
              <w:jc w:val="center"/>
              <w:textAlignment w:val="center"/>
              <w:rPr>
                <w:rFonts w:cs="Times New Roman"/>
                <w:sz w:val="18"/>
                <w:szCs w:val="18"/>
              </w:rPr>
            </w:pPr>
            <w:r w:rsidRPr="005D2755">
              <w:rPr>
                <w:rFonts w:cs="Times New Roman"/>
                <w:sz w:val="18"/>
                <w:szCs w:val="18"/>
              </w:rPr>
              <w:t>标准不确定度</w:t>
            </w:r>
          </w:p>
        </w:tc>
        <w:tc>
          <w:tcPr>
            <w:tcW w:w="193" w:type="pct"/>
            <w:tcBorders>
              <w:top w:val="single" w:sz="4" w:space="0" w:color="auto"/>
              <w:left w:val="single" w:sz="4" w:space="0" w:color="auto"/>
              <w:bottom w:val="single" w:sz="4" w:space="0" w:color="auto"/>
              <w:right w:val="single" w:sz="4" w:space="0" w:color="auto"/>
            </w:tcBorders>
            <w:vAlign w:val="center"/>
          </w:tcPr>
          <w:p w:rsidR="00F72DEA" w:rsidRPr="006C5F9E" w:rsidRDefault="00F72DEA" w:rsidP="00F72DEA">
            <w:pPr>
              <w:spacing w:line="240" w:lineRule="auto"/>
              <w:ind w:firstLineChars="0" w:firstLine="0"/>
              <w:jc w:val="center"/>
              <w:rPr>
                <w:rFonts w:eastAsia="楷体_GB2312" w:cs="Times New Roman"/>
                <w:kern w:val="0"/>
                <w:sz w:val="18"/>
                <w:szCs w:val="18"/>
              </w:rPr>
            </w:pPr>
            <w:proofErr w:type="spellStart"/>
            <w:r w:rsidRPr="006C5F9E">
              <w:rPr>
                <w:rFonts w:cs="Times New Roman"/>
                <w:i/>
                <w:sz w:val="18"/>
                <w:szCs w:val="18"/>
              </w:rPr>
              <w:t>u</w:t>
            </w:r>
            <w:r w:rsidRPr="006C5F9E">
              <w:rPr>
                <w:rFonts w:cs="Times New Roman"/>
                <w:sz w:val="18"/>
                <w:szCs w:val="18"/>
                <w:vertAlign w:val="subscript"/>
              </w:rPr>
              <w:t>C</w:t>
            </w:r>
            <w:proofErr w:type="spellEnd"/>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0.086</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w:t>
            </w:r>
            <w:r w:rsidR="00B23BDF">
              <w:rPr>
                <w:rFonts w:cs="Times New Roman"/>
                <w:sz w:val="18"/>
                <w:szCs w:val="18"/>
              </w:rPr>
              <w:t>086</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0.086</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0.117</w:t>
            </w:r>
          </w:p>
        </w:tc>
        <w:tc>
          <w:tcPr>
            <w:tcW w:w="334"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0.115</w:t>
            </w:r>
          </w:p>
        </w:tc>
      </w:tr>
      <w:tr w:rsidR="00F72DEA" w:rsidRPr="006C5F9E" w:rsidTr="0030338E">
        <w:trPr>
          <w:trHeight w:hRule="exact" w:val="523"/>
        </w:trPr>
        <w:tc>
          <w:tcPr>
            <w:tcW w:w="776" w:type="pct"/>
            <w:gridSpan w:val="2"/>
            <w:tcBorders>
              <w:top w:val="single" w:sz="4" w:space="0" w:color="auto"/>
              <w:left w:val="single" w:sz="4" w:space="0" w:color="auto"/>
              <w:bottom w:val="single" w:sz="4" w:space="0" w:color="auto"/>
              <w:right w:val="single" w:sz="4" w:space="0" w:color="auto"/>
            </w:tcBorders>
            <w:vAlign w:val="center"/>
          </w:tcPr>
          <w:p w:rsidR="00F72DEA" w:rsidRPr="005D2755" w:rsidRDefault="00F72DEA" w:rsidP="005D2755">
            <w:pPr>
              <w:ind w:firstLineChars="0" w:firstLine="0"/>
              <w:jc w:val="center"/>
              <w:textAlignment w:val="center"/>
              <w:rPr>
                <w:rFonts w:cs="Times New Roman"/>
                <w:sz w:val="18"/>
                <w:szCs w:val="18"/>
              </w:rPr>
            </w:pPr>
            <w:r w:rsidRPr="005D2755">
              <w:rPr>
                <w:rFonts w:cs="Times New Roman"/>
                <w:sz w:val="18"/>
                <w:szCs w:val="18"/>
              </w:rPr>
              <w:t>扩展不确定度（</w:t>
            </w:r>
            <w:r w:rsidRPr="005D2755">
              <w:rPr>
                <w:rFonts w:cs="Times New Roman"/>
                <w:sz w:val="18"/>
                <w:szCs w:val="18"/>
              </w:rPr>
              <w:t>k=2</w:t>
            </w:r>
            <w:r w:rsidRPr="005D2755">
              <w:rPr>
                <w:rFonts w:cs="Times New Roman"/>
                <w:sz w:val="18"/>
                <w:szCs w:val="18"/>
              </w:rPr>
              <w:t>）</w:t>
            </w:r>
          </w:p>
        </w:tc>
        <w:tc>
          <w:tcPr>
            <w:tcW w:w="193" w:type="pct"/>
            <w:tcBorders>
              <w:top w:val="single" w:sz="4" w:space="0" w:color="auto"/>
              <w:left w:val="single" w:sz="4" w:space="0" w:color="auto"/>
              <w:bottom w:val="single" w:sz="4" w:space="0" w:color="auto"/>
              <w:right w:val="single" w:sz="4" w:space="0" w:color="auto"/>
            </w:tcBorders>
            <w:vAlign w:val="center"/>
          </w:tcPr>
          <w:p w:rsidR="00F72DEA" w:rsidRPr="006C5F9E" w:rsidRDefault="00F72DEA" w:rsidP="00F72DEA">
            <w:pPr>
              <w:spacing w:line="240" w:lineRule="auto"/>
              <w:ind w:firstLineChars="0" w:firstLine="0"/>
              <w:jc w:val="center"/>
              <w:rPr>
                <w:rFonts w:eastAsia="楷体_GB2312" w:cs="Times New Roman"/>
                <w:kern w:val="0"/>
                <w:sz w:val="18"/>
                <w:szCs w:val="18"/>
              </w:rPr>
            </w:pPr>
            <w:r w:rsidRPr="006C5F9E">
              <w:rPr>
                <w:rFonts w:eastAsia="楷体_GB2312" w:cs="Times New Roman"/>
                <w:i/>
                <w:kern w:val="0"/>
                <w:sz w:val="18"/>
                <w:szCs w:val="18"/>
              </w:rPr>
              <w:t>U</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0.15</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0.15</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0.15</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0.18</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w:t>
            </w:r>
            <w:r w:rsidR="00B23BDF">
              <w:rPr>
                <w:rFonts w:cs="Times New Roman"/>
                <w:sz w:val="18"/>
                <w:szCs w:val="18"/>
              </w:rPr>
              <w:t>17</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0.18</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0.23</w:t>
            </w:r>
          </w:p>
        </w:tc>
        <w:tc>
          <w:tcPr>
            <w:tcW w:w="334"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0.23</w:t>
            </w:r>
          </w:p>
        </w:tc>
      </w:tr>
    </w:tbl>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r w:rsidRPr="006C5F9E">
        <w:rPr>
          <w:rFonts w:ascii="黑体" w:eastAsia="黑体" w:cs="Times New Roman" w:hint="eastAsia"/>
          <w:sz w:val="21"/>
          <w:szCs w:val="24"/>
        </w:rPr>
        <w:lastRenderedPageBreak/>
        <w:t>表</w:t>
      </w:r>
      <w:r w:rsidR="00E377FE">
        <w:rPr>
          <w:rFonts w:ascii="黑体" w:eastAsia="黑体" w:cs="Times New Roman"/>
          <w:sz w:val="21"/>
          <w:szCs w:val="24"/>
        </w:rPr>
        <w:t>F</w:t>
      </w:r>
      <w:r w:rsidRPr="006C5F9E">
        <w:rPr>
          <w:rFonts w:ascii="黑体" w:eastAsia="黑体" w:cs="Times New Roman" w:hint="eastAsia"/>
          <w:sz w:val="21"/>
          <w:szCs w:val="24"/>
        </w:rPr>
        <w:t>.</w:t>
      </w:r>
      <w:r w:rsidR="00E04C23">
        <w:rPr>
          <w:rFonts w:ascii="黑体" w:eastAsia="黑体" w:cs="Times New Roman"/>
          <w:sz w:val="21"/>
          <w:szCs w:val="24"/>
        </w:rPr>
        <w:t>5</w:t>
      </w:r>
      <w:r w:rsidRPr="006C5F9E">
        <w:rPr>
          <w:rFonts w:ascii="黑体" w:eastAsia="黑体" w:cs="Times New Roman" w:hint="eastAsia"/>
          <w:sz w:val="21"/>
          <w:szCs w:val="24"/>
        </w:rPr>
        <w:t>灵敏度级的频率响应的测量不确定度分析（续）</w:t>
      </w: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ascii="黑体" w:eastAsia="黑体" w:cs="Times New Roman"/>
          <w:sz w:val="21"/>
          <w:szCs w:val="24"/>
        </w:rPr>
      </w:pPr>
    </w:p>
    <w:tbl>
      <w:tblPr>
        <w:tblpPr w:leftFromText="180" w:rightFromText="180" w:vertAnchor="page" w:horzAnchor="margin" w:tblpXSpec="center" w:tblpY="2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963"/>
        <w:gridCol w:w="469"/>
        <w:gridCol w:w="1153"/>
        <w:gridCol w:w="1154"/>
        <w:gridCol w:w="1153"/>
        <w:gridCol w:w="1154"/>
        <w:gridCol w:w="1154"/>
      </w:tblGrid>
      <w:tr w:rsidR="006C5F9E"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序号</w:t>
            </w:r>
          </w:p>
        </w:tc>
        <w:tc>
          <w:tcPr>
            <w:tcW w:w="2963"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来源</w:t>
            </w:r>
          </w:p>
        </w:tc>
        <w:tc>
          <w:tcPr>
            <w:tcW w:w="469"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符号</w:t>
            </w:r>
          </w:p>
        </w:tc>
        <w:tc>
          <w:tcPr>
            <w:tcW w:w="1153"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8 kHz</w:t>
            </w:r>
          </w:p>
        </w:tc>
        <w:tc>
          <w:tcPr>
            <w:tcW w:w="1154"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10 kHz</w:t>
            </w:r>
          </w:p>
        </w:tc>
        <w:tc>
          <w:tcPr>
            <w:tcW w:w="1153"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12.5 kHz</w:t>
            </w:r>
          </w:p>
        </w:tc>
        <w:tc>
          <w:tcPr>
            <w:tcW w:w="1154"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16 kHz</w:t>
            </w:r>
          </w:p>
        </w:tc>
        <w:tc>
          <w:tcPr>
            <w:tcW w:w="1154"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C1118D">
            <w:pPr>
              <w:spacing w:line="240" w:lineRule="auto"/>
              <w:ind w:firstLineChars="0" w:firstLine="0"/>
              <w:jc w:val="center"/>
              <w:rPr>
                <w:rFonts w:cs="Times New Roman"/>
                <w:kern w:val="0"/>
                <w:sz w:val="18"/>
                <w:szCs w:val="18"/>
              </w:rPr>
            </w:pPr>
            <w:r w:rsidRPr="006C5F9E">
              <w:rPr>
                <w:rFonts w:cs="Times New Roman"/>
                <w:kern w:val="0"/>
                <w:sz w:val="18"/>
                <w:szCs w:val="18"/>
              </w:rPr>
              <w:t>20 kHz</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1</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重复性</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Pr>
                <w:rFonts w:cs="Times New Roman"/>
                <w:sz w:val="18"/>
                <w:szCs w:val="18"/>
                <w:vertAlign w:val="subscript"/>
              </w:rPr>
              <w:t>1</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w:t>
            </w:r>
            <w:r w:rsidR="008D2C1D">
              <w:rPr>
                <w:rFonts w:cs="Times New Roman"/>
                <w:sz w:val="18"/>
                <w:szCs w:val="18"/>
              </w:rPr>
              <w:t>09</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w:t>
            </w:r>
            <w:r w:rsidR="008D2C1D">
              <w:rPr>
                <w:rFonts w:cs="Times New Roman"/>
                <w:sz w:val="18"/>
                <w:szCs w:val="18"/>
              </w:rPr>
              <w:t>8</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w:t>
            </w:r>
            <w:r w:rsidR="008D2C1D">
              <w:rPr>
                <w:rFonts w:cs="Times New Roman"/>
                <w:sz w:val="18"/>
                <w:szCs w:val="18"/>
              </w:rPr>
              <w:t>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w:t>
            </w:r>
            <w:r w:rsidR="008D2C1D">
              <w:rPr>
                <w:rFonts w:cs="Times New Roman"/>
                <w:sz w:val="18"/>
                <w:szCs w:val="18"/>
              </w:rPr>
              <w:t>5</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0.03</w:t>
            </w:r>
            <w:r w:rsidR="008D2C1D">
              <w:rPr>
                <w:rFonts w:cs="Times New Roman"/>
                <w:sz w:val="18"/>
                <w:szCs w:val="18"/>
              </w:rPr>
              <w:t>3</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2</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参考点</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2</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30338E" w:rsidRDefault="00A07C2A"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3</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电压</w:t>
            </w:r>
            <w:r w:rsidRPr="006C5F9E">
              <w:rPr>
                <w:rFonts w:cs="Times New Roman"/>
                <w:sz w:val="18"/>
                <w:szCs w:val="18"/>
              </w:rPr>
              <w:t>—</w:t>
            </w:r>
            <w:r w:rsidRPr="006C5F9E">
              <w:rPr>
                <w:rFonts w:cs="Times New Roman"/>
                <w:sz w:val="18"/>
                <w:szCs w:val="18"/>
              </w:rPr>
              <w:t>声压转换</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6C5F9E">
              <w:rPr>
                <w:rFonts w:cs="Times New Roman"/>
                <w:sz w:val="18"/>
                <w:szCs w:val="18"/>
                <w:vertAlign w:val="subscript"/>
              </w:rPr>
              <w:t>3</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0.026</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0.026</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0.037</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0.040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0.076</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4</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激励器衰减器</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4</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0.011</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5</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环境条件</w:t>
            </w:r>
            <w:r w:rsidRPr="006C5F9E">
              <w:rPr>
                <w:rFonts w:cs="Times New Roman"/>
                <w:sz w:val="18"/>
                <w:szCs w:val="18"/>
              </w:rPr>
              <w:t>(</w:t>
            </w:r>
            <w:r w:rsidRPr="006C5F9E">
              <w:rPr>
                <w:rFonts w:cs="Times New Roman"/>
                <w:sz w:val="18"/>
                <w:szCs w:val="18"/>
              </w:rPr>
              <w:t>静压、温度、相对湿度</w:t>
            </w:r>
            <w:r w:rsidRPr="006C5F9E">
              <w:rPr>
                <w:rFonts w:cs="Times New Roman"/>
                <w:sz w:val="18"/>
                <w:szCs w:val="18"/>
              </w:rPr>
              <w:t>)</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i/>
                <w:sz w:val="18"/>
                <w:szCs w:val="18"/>
                <w:vertAlign w:val="subscript"/>
              </w:rPr>
              <w:t>5</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0.013</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0.013</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0.013</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0.026</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6</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被检传声器与衰减器电容差异</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A07C2A">
              <w:rPr>
                <w:rFonts w:cs="Times New Roman"/>
                <w:i/>
                <w:sz w:val="18"/>
                <w:szCs w:val="18"/>
                <w:vertAlign w:val="subscript"/>
              </w:rPr>
              <w:t>6</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0.001</w:t>
            </w:r>
          </w:p>
        </w:tc>
      </w:tr>
      <w:tr w:rsidR="00A07C2A" w:rsidRPr="006C5F9E" w:rsidTr="00B23BDF">
        <w:tc>
          <w:tcPr>
            <w:tcW w:w="576" w:type="dxa"/>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7</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360"/>
              <w:jc w:val="center"/>
              <w:rPr>
                <w:sz w:val="18"/>
                <w:szCs w:val="18"/>
              </w:rPr>
            </w:pPr>
            <w:r w:rsidRPr="00C23B22">
              <w:rPr>
                <w:sz w:val="18"/>
                <w:szCs w:val="18"/>
              </w:rPr>
              <w:t>声场修正</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Chars="0" w:firstLine="0"/>
              <w:rPr>
                <w:sz w:val="18"/>
                <w:szCs w:val="18"/>
              </w:rPr>
            </w:pPr>
            <w:r w:rsidRPr="00C23B22">
              <w:rPr>
                <w:i/>
                <w:sz w:val="18"/>
                <w:szCs w:val="18"/>
              </w:rPr>
              <w:t>u</w:t>
            </w:r>
            <w:r w:rsidRPr="00A07C2A">
              <w:rPr>
                <w:i/>
                <w:sz w:val="18"/>
                <w:szCs w:val="18"/>
                <w:vertAlign w:val="subscript"/>
              </w:rPr>
              <w:t>7</w:t>
            </w:r>
          </w:p>
        </w:tc>
        <w:tc>
          <w:tcPr>
            <w:tcW w:w="1153"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0.090</w:t>
            </w:r>
          </w:p>
        </w:tc>
        <w:tc>
          <w:tcPr>
            <w:tcW w:w="1154"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0.180</w:t>
            </w:r>
          </w:p>
        </w:tc>
        <w:tc>
          <w:tcPr>
            <w:tcW w:w="1153"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0.180</w:t>
            </w:r>
          </w:p>
        </w:tc>
        <w:tc>
          <w:tcPr>
            <w:tcW w:w="1154"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0.180</w:t>
            </w:r>
          </w:p>
        </w:tc>
        <w:tc>
          <w:tcPr>
            <w:tcW w:w="1154" w:type="dxa"/>
            <w:tcBorders>
              <w:top w:val="single" w:sz="4" w:space="0" w:color="auto"/>
              <w:left w:val="single" w:sz="4" w:space="0" w:color="auto"/>
              <w:bottom w:val="single" w:sz="4" w:space="0" w:color="auto"/>
              <w:right w:val="single" w:sz="4" w:space="0" w:color="auto"/>
            </w:tcBorders>
            <w:vAlign w:val="bottom"/>
          </w:tcPr>
          <w:p w:rsidR="00A07C2A" w:rsidRPr="00C23B22" w:rsidRDefault="00A07C2A" w:rsidP="00C1118D">
            <w:pPr>
              <w:ind w:firstLineChars="0" w:firstLine="0"/>
              <w:jc w:val="center"/>
              <w:rPr>
                <w:rFonts w:eastAsia="楷体_GB2312"/>
                <w:kern w:val="0"/>
                <w:sz w:val="18"/>
                <w:szCs w:val="18"/>
              </w:rPr>
            </w:pPr>
            <w:r w:rsidRPr="00C23B22">
              <w:rPr>
                <w:sz w:val="18"/>
                <w:szCs w:val="18"/>
              </w:rPr>
              <w:t>0.218</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8</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其他</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Pr>
                <w:rFonts w:cs="Times New Roman"/>
                <w:i/>
                <w:sz w:val="18"/>
                <w:szCs w:val="18"/>
                <w:vertAlign w:val="subscript"/>
              </w:rPr>
              <w:t>8</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0.020</w:t>
            </w:r>
          </w:p>
        </w:tc>
      </w:tr>
      <w:tr w:rsidR="00C1118D" w:rsidRPr="006C5F9E" w:rsidTr="00B23BDF">
        <w:tc>
          <w:tcPr>
            <w:tcW w:w="3539" w:type="dxa"/>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C1118D">
            <w:pPr>
              <w:ind w:firstLineChars="0" w:firstLine="0"/>
              <w:jc w:val="center"/>
              <w:textAlignment w:val="center"/>
              <w:rPr>
                <w:rFonts w:cs="Times New Roman"/>
                <w:sz w:val="18"/>
                <w:szCs w:val="18"/>
              </w:rPr>
            </w:pPr>
            <w:r w:rsidRPr="005D2755">
              <w:rPr>
                <w:rFonts w:cs="Times New Roman"/>
                <w:sz w:val="18"/>
                <w:szCs w:val="18"/>
              </w:rPr>
              <w:t>标准不确定度</w:t>
            </w:r>
          </w:p>
        </w:tc>
        <w:tc>
          <w:tcPr>
            <w:tcW w:w="469" w:type="dxa"/>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proofErr w:type="spellStart"/>
            <w:r w:rsidRPr="006C5F9E">
              <w:rPr>
                <w:rFonts w:cs="Times New Roman"/>
                <w:i/>
                <w:sz w:val="18"/>
                <w:szCs w:val="18"/>
              </w:rPr>
              <w:t>u</w:t>
            </w:r>
            <w:r w:rsidRPr="006C5F9E">
              <w:rPr>
                <w:rFonts w:cs="Times New Roman"/>
                <w:sz w:val="18"/>
                <w:szCs w:val="18"/>
                <w:vertAlign w:val="subscript"/>
              </w:rPr>
              <w:t>C</w:t>
            </w:r>
            <w:proofErr w:type="spellEnd"/>
          </w:p>
        </w:tc>
        <w:tc>
          <w:tcPr>
            <w:tcW w:w="1153"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0.11</w:t>
            </w:r>
            <w:r w:rsidR="008525FF">
              <w:rPr>
                <w:rFonts w:cs="Times New Roman"/>
                <w:sz w:val="18"/>
                <w:szCs w:val="18"/>
              </w:rPr>
              <w:t>7</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0.195</w:t>
            </w:r>
          </w:p>
        </w:tc>
        <w:tc>
          <w:tcPr>
            <w:tcW w:w="1153"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0.197</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0.199</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0.244</w:t>
            </w:r>
          </w:p>
        </w:tc>
      </w:tr>
      <w:tr w:rsidR="00C1118D" w:rsidRPr="006C5F9E" w:rsidTr="0030338E">
        <w:trPr>
          <w:trHeight w:hRule="exact" w:val="523"/>
        </w:trPr>
        <w:tc>
          <w:tcPr>
            <w:tcW w:w="3539" w:type="dxa"/>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C1118D">
            <w:pPr>
              <w:spacing w:line="240" w:lineRule="auto"/>
              <w:ind w:firstLineChars="0" w:firstLine="0"/>
              <w:jc w:val="center"/>
              <w:rPr>
                <w:rFonts w:cs="Times New Roman"/>
                <w:sz w:val="18"/>
                <w:szCs w:val="18"/>
              </w:rPr>
            </w:pPr>
            <w:r w:rsidRPr="005D2755">
              <w:rPr>
                <w:rFonts w:cs="Times New Roman"/>
                <w:sz w:val="18"/>
                <w:szCs w:val="18"/>
              </w:rPr>
              <w:t>扩展不确定度（</w:t>
            </w:r>
            <w:r w:rsidRPr="005D2755">
              <w:rPr>
                <w:rFonts w:cs="Times New Roman"/>
                <w:sz w:val="18"/>
                <w:szCs w:val="18"/>
              </w:rPr>
              <w:t>k=2</w:t>
            </w:r>
            <w:r w:rsidRPr="005D2755">
              <w:rPr>
                <w:rFonts w:cs="Times New Roman"/>
                <w:sz w:val="18"/>
                <w:szCs w:val="18"/>
              </w:rPr>
              <w:t>）</w:t>
            </w:r>
          </w:p>
        </w:tc>
        <w:tc>
          <w:tcPr>
            <w:tcW w:w="469" w:type="dxa"/>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r w:rsidRPr="006C5F9E">
              <w:rPr>
                <w:rFonts w:eastAsia="楷体_GB2312" w:cs="Times New Roman"/>
                <w:i/>
                <w:kern w:val="0"/>
                <w:sz w:val="18"/>
                <w:szCs w:val="18"/>
              </w:rPr>
              <w:t>U</w:t>
            </w:r>
          </w:p>
        </w:tc>
        <w:tc>
          <w:tcPr>
            <w:tcW w:w="1153"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0.2</w:t>
            </w:r>
            <w:r w:rsidR="008525FF">
              <w:rPr>
                <w:rFonts w:eastAsia="等线" w:cs="Times New Roman"/>
                <w:color w:val="000000"/>
                <w:sz w:val="20"/>
                <w:szCs w:val="20"/>
              </w:rPr>
              <w:t>3</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0.39</w:t>
            </w:r>
          </w:p>
        </w:tc>
        <w:tc>
          <w:tcPr>
            <w:tcW w:w="1153"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0.40</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0.40</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0.49</w:t>
            </w:r>
          </w:p>
        </w:tc>
      </w:tr>
    </w:tbl>
    <w:p w:rsidR="006C5F9E" w:rsidRPr="006C5F9E" w:rsidRDefault="006C5F9E" w:rsidP="006C5F9E">
      <w:pPr>
        <w:spacing w:line="300" w:lineRule="auto"/>
        <w:ind w:firstLineChars="0" w:firstLine="0"/>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rPr>
          <w:rFonts w:cs="Times New Roman"/>
          <w:sz w:val="21"/>
          <w:szCs w:val="24"/>
        </w:rPr>
      </w:pPr>
      <w:r w:rsidRPr="006C5F9E">
        <w:rPr>
          <w:rFonts w:cs="Times New Roman" w:hint="eastAsia"/>
          <w:noProof/>
          <w:szCs w:val="24"/>
        </w:rPr>
        <mc:AlternateContent>
          <mc:Choice Requires="wps">
            <w:drawing>
              <wp:anchor distT="0" distB="0" distL="114300" distR="114300" simplePos="0" relativeHeight="251666432" behindDoc="0" locked="0" layoutInCell="1" allowOverlap="1">
                <wp:simplePos x="0" y="0"/>
                <wp:positionH relativeFrom="column">
                  <wp:posOffset>3533775</wp:posOffset>
                </wp:positionH>
                <wp:positionV relativeFrom="paragraph">
                  <wp:posOffset>2872740</wp:posOffset>
                </wp:positionV>
                <wp:extent cx="1866900" cy="0"/>
                <wp:effectExtent l="12065" t="8255" r="6985" b="10795"/>
                <wp:wrapNone/>
                <wp:docPr id="31"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DCC2E" id="直接连接符 31"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25pt,226.2pt" to="425.25pt,2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" strokeweight="1pt"/>
            </w:pict>
          </mc:Fallback>
        </mc:AlternateContent>
      </w:r>
    </w:p>
    <w:p w:rsidR="00967BDD" w:rsidRDefault="00967BDD" w:rsidP="001D6579">
      <w:pPr>
        <w:spacing w:line="240" w:lineRule="auto"/>
        <w:ind w:firstLineChars="0" w:firstLine="0"/>
        <w:jc w:val="center"/>
        <w:rPr>
          <w:rFonts w:cs="Times New Roman"/>
          <w:b/>
          <w:sz w:val="28"/>
          <w:szCs w:val="28"/>
        </w:rPr>
      </w:pPr>
    </w:p>
    <w:p w:rsidR="006C5F9E" w:rsidRDefault="006C5F9E" w:rsidP="001D6579">
      <w:pPr>
        <w:spacing w:line="240" w:lineRule="auto"/>
        <w:ind w:firstLineChars="0" w:firstLine="0"/>
        <w:jc w:val="center"/>
        <w:rPr>
          <w:rFonts w:cs="Times New Roman"/>
          <w:b/>
          <w:sz w:val="28"/>
          <w:szCs w:val="28"/>
        </w:rPr>
      </w:pPr>
    </w:p>
    <w:p w:rsidR="006C5F9E" w:rsidRDefault="00E07D99" w:rsidP="001D6579">
      <w:pPr>
        <w:spacing w:line="240" w:lineRule="auto"/>
        <w:ind w:firstLineChars="0" w:firstLine="0"/>
        <w:jc w:val="center"/>
        <w:rPr>
          <w:rFonts w:cs="Times New Roman"/>
          <w:b/>
          <w:sz w:val="28"/>
          <w:szCs w:val="28"/>
        </w:rPr>
      </w:pPr>
      <w:r>
        <w:rPr>
          <w:rFonts w:cs="Times New Roman" w:hint="eastAsia"/>
          <w:b/>
          <w:sz w:val="28"/>
          <w:szCs w:val="28"/>
        </w:rPr>
        <w:t xml:space="preserve"> </w:t>
      </w:r>
    </w:p>
    <w:p w:rsidR="006C5F9E" w:rsidRDefault="006C5F9E" w:rsidP="001D6579">
      <w:pPr>
        <w:spacing w:line="240" w:lineRule="auto"/>
        <w:ind w:firstLineChars="0" w:firstLine="0"/>
        <w:jc w:val="center"/>
        <w:rPr>
          <w:rFonts w:cs="Times New Roman"/>
          <w:b/>
          <w:sz w:val="28"/>
          <w:szCs w:val="28"/>
        </w:rPr>
      </w:pPr>
    </w:p>
    <w:p w:rsidR="006C5F9E" w:rsidRDefault="006C5F9E" w:rsidP="001D6579">
      <w:pPr>
        <w:spacing w:line="240" w:lineRule="auto"/>
        <w:ind w:firstLineChars="0" w:firstLine="0"/>
        <w:jc w:val="center"/>
        <w:rPr>
          <w:rFonts w:cs="Times New Roman"/>
          <w:b/>
          <w:sz w:val="28"/>
          <w:szCs w:val="28"/>
        </w:rPr>
      </w:pPr>
    </w:p>
    <w:p w:rsidR="006C5F9E" w:rsidRPr="001D6579" w:rsidRDefault="006C5F9E" w:rsidP="001D6579">
      <w:pPr>
        <w:spacing w:line="240" w:lineRule="auto"/>
        <w:ind w:firstLineChars="0" w:firstLine="0"/>
        <w:jc w:val="center"/>
        <w:rPr>
          <w:rFonts w:cs="Times New Roman"/>
          <w:b/>
          <w:sz w:val="28"/>
          <w:szCs w:val="28"/>
        </w:rPr>
      </w:pPr>
    </w:p>
    <w:sectPr w:rsidR="006C5F9E" w:rsidRPr="001D6579" w:rsidSect="006C5F9E">
      <w:pgSz w:w="16838" w:h="11906" w:orient="landscape"/>
      <w:pgMar w:top="1800" w:right="1440" w:bottom="1800" w:left="144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E3F" w:rsidRDefault="00AD0E3F" w:rsidP="00290F62">
      <w:pPr>
        <w:spacing w:line="240" w:lineRule="auto"/>
        <w:ind w:firstLine="480"/>
      </w:pPr>
      <w:r>
        <w:separator/>
      </w:r>
    </w:p>
  </w:endnote>
  <w:endnote w:type="continuationSeparator" w:id="0">
    <w:p w:rsidR="00AD0E3F" w:rsidRDefault="00AD0E3F" w:rsidP="00290F6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rsidP="00D52D39">
    <w:pPr>
      <w:pStyle w:val="afa"/>
      <w:framePr w:wrap="around" w:vAnchor="text" w:hAnchor="margin" w:xAlign="right" w:y="1"/>
      <w:ind w:firstLine="360"/>
      <w:rPr>
        <w:rStyle w:val="afd"/>
      </w:rPr>
    </w:pPr>
    <w:r>
      <w:rPr>
        <w:rStyle w:val="afd"/>
      </w:rPr>
      <w:fldChar w:fldCharType="begin"/>
    </w:r>
    <w:r>
      <w:rPr>
        <w:rStyle w:val="afd"/>
      </w:rPr>
      <w:instrText xml:space="preserve">PAGE  </w:instrText>
    </w:r>
    <w:r>
      <w:rPr>
        <w:rStyle w:val="afd"/>
      </w:rPr>
      <w:fldChar w:fldCharType="end"/>
    </w:r>
  </w:p>
  <w:p w:rsidR="00E377FE" w:rsidRDefault="00E377FE" w:rsidP="00D52D39">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rsidP="00D52D39">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rsidP="00026BCE">
    <w:pPr>
      <w:pStyle w:val="af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rsidP="002A5785">
    <w:pPr>
      <w:pStyle w:val="afa"/>
      <w:ind w:right="360" w:firstLine="360"/>
      <w:jc w:val="center"/>
    </w:pPr>
    <w:r>
      <w:rPr>
        <w:rStyle w:val="afd"/>
      </w:rPr>
      <w:fldChar w:fldCharType="begin"/>
    </w:r>
    <w:r>
      <w:rPr>
        <w:rStyle w:val="afd"/>
      </w:rPr>
      <w:instrText xml:space="preserve"> PAGE </w:instrText>
    </w:r>
    <w:r>
      <w:rPr>
        <w:rStyle w:val="afd"/>
      </w:rPr>
      <w:fldChar w:fldCharType="separate"/>
    </w:r>
    <w:r>
      <w:rPr>
        <w:rStyle w:val="afd"/>
        <w:noProof/>
      </w:rPr>
      <w:t>I</w:t>
    </w:r>
    <w:r>
      <w:rPr>
        <w:rStyle w:val="afd"/>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pPr>
      <w:pStyle w:val="afa"/>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5272761"/>
      <w:docPartObj>
        <w:docPartGallery w:val="Page Numbers (Bottom of Page)"/>
        <w:docPartUnique/>
      </w:docPartObj>
    </w:sdtPr>
    <w:sdtEndPr/>
    <w:sdtContent>
      <w:p w:rsidR="00E377FE" w:rsidRDefault="00E377FE">
        <w:pPr>
          <w:pStyle w:val="afa"/>
          <w:ind w:firstLine="360"/>
          <w:jc w:val="center"/>
        </w:pPr>
        <w:r>
          <w:fldChar w:fldCharType="begin"/>
        </w:r>
        <w:r>
          <w:instrText>PAGE   \* MERGEFORMAT</w:instrText>
        </w:r>
        <w:r>
          <w:fldChar w:fldCharType="separate"/>
        </w:r>
        <w:r w:rsidRPr="00F05D13">
          <w:rPr>
            <w:noProof/>
            <w:lang w:val="zh-CN"/>
          </w:rPr>
          <w:t>14</w:t>
        </w:r>
        <w:r>
          <w:rPr>
            <w:noProof/>
            <w:lang w:val="zh-CN"/>
          </w:rPr>
          <w:fldChar w:fldCharType="end"/>
        </w:r>
      </w:p>
    </w:sdtContent>
  </w:sdt>
  <w:p w:rsidR="00E377FE" w:rsidRDefault="00E377FE" w:rsidP="002A5785">
    <w:pPr>
      <w:pStyle w:val="afa"/>
      <w:ind w:right="360" w:firstLine="360"/>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pPr>
      <w:pStyle w:val="af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E3F" w:rsidRDefault="00AD0E3F" w:rsidP="00290F62">
      <w:pPr>
        <w:spacing w:line="240" w:lineRule="auto"/>
        <w:ind w:firstLine="480"/>
      </w:pPr>
      <w:r>
        <w:separator/>
      </w:r>
    </w:p>
  </w:footnote>
  <w:footnote w:type="continuationSeparator" w:id="0">
    <w:p w:rsidR="00AD0E3F" w:rsidRDefault="00AD0E3F" w:rsidP="00290F62">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rsidP="00026BCE">
    <w:pPr>
      <w:pStyle w:val="af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Pr="0086521C" w:rsidRDefault="00E377FE" w:rsidP="00D52D39">
    <w:pPr>
      <w:pStyle w:val="af8"/>
      <w:ind w:firstLine="420"/>
      <w:rPr>
        <w:sz w:val="21"/>
        <w:szCs w:val="21"/>
      </w:rPr>
    </w:pPr>
    <w:r w:rsidRPr="0086521C">
      <w:rPr>
        <w:rFonts w:ascii="黑体" w:eastAsia="黑体" w:cs="黑体"/>
        <w:kern w:val="0"/>
        <w:sz w:val="21"/>
        <w:szCs w:val="21"/>
      </w:rPr>
      <w:t>JJF 1071-2000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Pr="002C4F74" w:rsidRDefault="00E377FE" w:rsidP="002C4F74">
    <w:pPr>
      <w:ind w:firstLine="48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Pr="009131B8" w:rsidRDefault="00E377FE" w:rsidP="00D52D39">
    <w:pPr>
      <w:pStyle w:val="af8"/>
      <w:ind w:firstLine="420"/>
    </w:pPr>
    <w:r w:rsidRPr="00DA4D62">
      <w:rPr>
        <w:rFonts w:ascii="黑体" w:eastAsia="黑体" w:hint="eastAsia"/>
        <w:sz w:val="21"/>
        <w:szCs w:val="21"/>
      </w:rPr>
      <w:t xml:space="preserve">JJF </w:t>
    </w:r>
    <w:r>
      <w:rPr>
        <w:rFonts w:ascii="黑体" w:eastAsia="黑体" w:hint="eastAsia"/>
        <w:sz w:val="21"/>
        <w:szCs w:val="21"/>
      </w:rPr>
      <w:t>××××</w:t>
    </w:r>
    <w:r w:rsidRPr="00623E6B">
      <w:rPr>
        <w:rFonts w:ascii="宋体" w:hAnsi="宋体" w:cs="黑体"/>
        <w:kern w:val="0"/>
        <w:sz w:val="21"/>
        <w:szCs w:val="21"/>
      </w:rPr>
      <w:t>─</w:t>
    </w:r>
    <w:r>
      <w:rPr>
        <w:rFonts w:ascii="黑体" w:eastAsia="黑体" w:hint="eastAsia"/>
        <w:sz w:val="21"/>
        <w:szCs w:val="21"/>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Pr="00DA4D62" w:rsidRDefault="00E377FE" w:rsidP="00D52D39">
    <w:pPr>
      <w:pStyle w:val="af8"/>
      <w:ind w:firstLine="420"/>
      <w:rPr>
        <w:rFonts w:ascii="黑体" w:eastAsia="黑体"/>
        <w:sz w:val="21"/>
        <w:szCs w:val="21"/>
      </w:rPr>
    </w:pPr>
    <w:r w:rsidRPr="00DA4D62">
      <w:rPr>
        <w:rFonts w:ascii="黑体" w:eastAsia="黑体" w:hint="eastAsia"/>
        <w:sz w:val="21"/>
        <w:szCs w:val="21"/>
      </w:rPr>
      <w:t xml:space="preserve">JJF </w:t>
    </w:r>
    <w:r>
      <w:rPr>
        <w:rFonts w:ascii="黑体" w:eastAsia="黑体" w:hint="eastAsia"/>
        <w:sz w:val="21"/>
        <w:szCs w:val="21"/>
      </w:rPr>
      <w:t>××××</w:t>
    </w:r>
    <w:r w:rsidRPr="00623E6B">
      <w:rPr>
        <w:rFonts w:ascii="宋体" w:hAnsi="宋体" w:cs="黑体"/>
        <w:kern w:val="0"/>
        <w:sz w:val="21"/>
        <w:szCs w:val="21"/>
      </w:rPr>
      <w:t>─</w:t>
    </w:r>
    <w:r>
      <w:rPr>
        <w:rFonts w:ascii="黑体" w:eastAsia="黑体" w:hint="eastAsia"/>
        <w:sz w:val="21"/>
        <w:szCs w:val="21"/>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pPr>
      <w:pStyle w:val="af8"/>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pPr>
      <w:pStyle w:val="af8"/>
      <w:ind w:firstLine="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7FE" w:rsidRDefault="00E377FE">
    <w:pPr>
      <w:pStyle w:val="af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3256"/>
    <w:multiLevelType w:val="hybridMultilevel"/>
    <w:tmpl w:val="D2CEB0A2"/>
    <w:lvl w:ilvl="0" w:tplc="C026F1D4">
      <w:start w:val="1"/>
      <w:numFmt w:val="decimalEnclosedCircle"/>
      <w:lvlText w:val="注%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2785796"/>
    <w:multiLevelType w:val="hybridMultilevel"/>
    <w:tmpl w:val="5D7A86B6"/>
    <w:lvl w:ilvl="0" w:tplc="F1D076A6">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40257"/>
    <w:multiLevelType w:val="hybridMultilevel"/>
    <w:tmpl w:val="DE24A7AA"/>
    <w:lvl w:ilvl="0" w:tplc="C4E65BBC">
      <w:start w:val="1"/>
      <w:numFmt w:val="decimal"/>
      <w:lvlText w:val="%1）"/>
      <w:lvlJc w:val="left"/>
      <w:pPr>
        <w:tabs>
          <w:tab w:val="num" w:pos="2130"/>
        </w:tabs>
        <w:ind w:left="2130" w:hanging="9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15:restartNumberingAfterBreak="0">
    <w:nsid w:val="07211AFE"/>
    <w:multiLevelType w:val="hybridMultilevel"/>
    <w:tmpl w:val="E688B0C6"/>
    <w:lvl w:ilvl="0" w:tplc="809C7D48">
      <w:start w:val="1"/>
      <w:numFmt w:val="decimal"/>
      <w:lvlText w:val="%1）"/>
      <w:lvlJc w:val="left"/>
      <w:pPr>
        <w:tabs>
          <w:tab w:val="num" w:pos="1320"/>
        </w:tabs>
        <w:ind w:left="1320" w:hanging="840"/>
      </w:pPr>
      <w:rPr>
        <w:rFonts w:hint="eastAsia"/>
      </w:rPr>
    </w:lvl>
    <w:lvl w:ilvl="1" w:tplc="4A645C6A">
      <w:start w:val="1"/>
      <w:numFmt w:val="lowerLetter"/>
      <w:lvlText w:val="%2）"/>
      <w:lvlJc w:val="left"/>
      <w:pPr>
        <w:tabs>
          <w:tab w:val="num" w:pos="1725"/>
        </w:tabs>
        <w:ind w:left="1725" w:hanging="825"/>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15:restartNumberingAfterBreak="0">
    <w:nsid w:val="0CE71CA3"/>
    <w:multiLevelType w:val="hybridMultilevel"/>
    <w:tmpl w:val="FC863784"/>
    <w:lvl w:ilvl="0" w:tplc="D8CA6736">
      <w:start w:val="1"/>
      <w:numFmt w:val="lowerLetter"/>
      <w:lvlText w:val="%1)"/>
      <w:lvlJc w:val="left"/>
      <w:pPr>
        <w:tabs>
          <w:tab w:val="num" w:pos="900"/>
        </w:tabs>
        <w:ind w:left="90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DEE21D0"/>
    <w:multiLevelType w:val="hybridMultilevel"/>
    <w:tmpl w:val="AB6841D6"/>
    <w:lvl w:ilvl="0" w:tplc="857C5AC4">
      <w:start w:val="2"/>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EF4AC6"/>
    <w:multiLevelType w:val="hybridMultilevel"/>
    <w:tmpl w:val="94DA11E6"/>
    <w:lvl w:ilvl="0" w:tplc="DF821EEE">
      <w:start w:val="1"/>
      <w:numFmt w:val="decimal"/>
      <w:lvlText w:val="B.%1"/>
      <w:lvlJc w:val="left"/>
      <w:pPr>
        <w:tabs>
          <w:tab w:val="num" w:pos="555"/>
        </w:tabs>
        <w:ind w:left="555" w:hanging="405"/>
      </w:pPr>
      <w:rPr>
        <w:rFonts w:hint="default"/>
      </w:rPr>
    </w:lvl>
    <w:lvl w:ilvl="1" w:tplc="46DCBE4A">
      <w:start w:val="1"/>
      <w:numFmt w:val="decimal"/>
      <w:lvlText w:val="B2.%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30446B8"/>
    <w:multiLevelType w:val="hybridMultilevel"/>
    <w:tmpl w:val="BDAC02C6"/>
    <w:lvl w:ilvl="0" w:tplc="9370C40E">
      <w:start w:val="1"/>
      <w:numFmt w:val="lowerLetter"/>
      <w:lvlText w:val="%1)"/>
      <w:lvlJc w:val="left"/>
      <w:pPr>
        <w:tabs>
          <w:tab w:val="num" w:pos="1380"/>
        </w:tabs>
        <w:ind w:left="1380" w:hanging="900"/>
      </w:pPr>
      <w:rPr>
        <w:rFonts w:hint="default"/>
      </w:rPr>
    </w:lvl>
    <w:lvl w:ilvl="1" w:tplc="E382B150">
      <w:start w:val="1"/>
      <w:numFmt w:val="lowerLetter"/>
      <w:lvlText w:val="%2)"/>
      <w:lvlJc w:val="left"/>
      <w:pPr>
        <w:tabs>
          <w:tab w:val="num" w:pos="900"/>
        </w:tabs>
        <w:ind w:left="900" w:hanging="480"/>
      </w:pPr>
      <w:rPr>
        <w:rFonts w:hint="default"/>
      </w:rPr>
    </w:lvl>
    <w:lvl w:ilvl="2" w:tplc="D7D213DC">
      <w:start w:val="1"/>
      <w:numFmt w:val="low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54359C3"/>
    <w:multiLevelType w:val="multilevel"/>
    <w:tmpl w:val="A74CBFB4"/>
    <w:lvl w:ilvl="0">
      <w:start w:val="5"/>
      <w:numFmt w:val="decimal"/>
      <w:lvlText w:val="%1"/>
      <w:lvlJc w:val="left"/>
      <w:pPr>
        <w:ind w:left="360" w:hanging="360"/>
      </w:pPr>
      <w:rPr>
        <w:rFonts w:ascii="Times New Roman" w:eastAsia="黑体" w:hAnsi="Times New Roman" w:hint="default"/>
      </w:rPr>
    </w:lvl>
    <w:lvl w:ilvl="1">
      <w:start w:val="2"/>
      <w:numFmt w:val="decimal"/>
      <w:lvlText w:val="%1.%2"/>
      <w:lvlJc w:val="left"/>
      <w:pPr>
        <w:ind w:left="360" w:hanging="360"/>
      </w:pPr>
      <w:rPr>
        <w:rFonts w:ascii="Times New Roman" w:eastAsia="黑体" w:hAnsi="Times New Roman" w:hint="default"/>
      </w:rPr>
    </w:lvl>
    <w:lvl w:ilvl="2">
      <w:start w:val="1"/>
      <w:numFmt w:val="decimal"/>
      <w:lvlText w:val="%1.%2.%3"/>
      <w:lvlJc w:val="left"/>
      <w:pPr>
        <w:ind w:left="720" w:hanging="720"/>
      </w:pPr>
      <w:rPr>
        <w:rFonts w:ascii="Times New Roman" w:eastAsia="黑体" w:hAnsi="Times New Roman" w:hint="default"/>
      </w:rPr>
    </w:lvl>
    <w:lvl w:ilvl="3">
      <w:start w:val="1"/>
      <w:numFmt w:val="decimal"/>
      <w:lvlText w:val="%1.%2.%3.%4"/>
      <w:lvlJc w:val="left"/>
      <w:pPr>
        <w:ind w:left="720" w:hanging="720"/>
      </w:pPr>
      <w:rPr>
        <w:rFonts w:ascii="Times New Roman" w:eastAsia="黑体" w:hAnsi="Times New Roman" w:hint="default"/>
      </w:rPr>
    </w:lvl>
    <w:lvl w:ilvl="4">
      <w:start w:val="1"/>
      <w:numFmt w:val="decimal"/>
      <w:lvlText w:val="%1.%2.%3.%4.%5"/>
      <w:lvlJc w:val="left"/>
      <w:pPr>
        <w:ind w:left="1080" w:hanging="1080"/>
      </w:pPr>
      <w:rPr>
        <w:rFonts w:ascii="Times New Roman" w:eastAsia="黑体" w:hAnsi="Times New Roman" w:hint="default"/>
      </w:rPr>
    </w:lvl>
    <w:lvl w:ilvl="5">
      <w:start w:val="1"/>
      <w:numFmt w:val="decimal"/>
      <w:lvlText w:val="%1.%2.%3.%4.%5.%6"/>
      <w:lvlJc w:val="left"/>
      <w:pPr>
        <w:ind w:left="1080" w:hanging="1080"/>
      </w:pPr>
      <w:rPr>
        <w:rFonts w:ascii="Times New Roman" w:eastAsia="黑体" w:hAnsi="Times New Roman" w:hint="default"/>
      </w:rPr>
    </w:lvl>
    <w:lvl w:ilvl="6">
      <w:start w:val="1"/>
      <w:numFmt w:val="decimal"/>
      <w:lvlText w:val="%1.%2.%3.%4.%5.%6.%7"/>
      <w:lvlJc w:val="left"/>
      <w:pPr>
        <w:ind w:left="1440" w:hanging="1440"/>
      </w:pPr>
      <w:rPr>
        <w:rFonts w:ascii="Times New Roman" w:eastAsia="黑体" w:hAnsi="Times New Roman" w:hint="default"/>
      </w:rPr>
    </w:lvl>
    <w:lvl w:ilvl="7">
      <w:start w:val="1"/>
      <w:numFmt w:val="decimal"/>
      <w:lvlText w:val="%1.%2.%3.%4.%5.%6.%7.%8"/>
      <w:lvlJc w:val="left"/>
      <w:pPr>
        <w:ind w:left="1440" w:hanging="1440"/>
      </w:pPr>
      <w:rPr>
        <w:rFonts w:ascii="Times New Roman" w:eastAsia="黑体" w:hAnsi="Times New Roman" w:hint="default"/>
      </w:rPr>
    </w:lvl>
    <w:lvl w:ilvl="8">
      <w:start w:val="1"/>
      <w:numFmt w:val="decimal"/>
      <w:lvlText w:val="%1.%2.%3.%4.%5.%6.%7.%8.%9"/>
      <w:lvlJc w:val="left"/>
      <w:pPr>
        <w:ind w:left="1800" w:hanging="1800"/>
      </w:pPr>
      <w:rPr>
        <w:rFonts w:ascii="Times New Roman" w:eastAsia="黑体" w:hAnsi="Times New Roman" w:hint="default"/>
      </w:rPr>
    </w:lvl>
  </w:abstractNum>
  <w:abstractNum w:abstractNumId="9" w15:restartNumberingAfterBreak="0">
    <w:nsid w:val="1F110C7F"/>
    <w:multiLevelType w:val="hybridMultilevel"/>
    <w:tmpl w:val="0E10E9C2"/>
    <w:lvl w:ilvl="0" w:tplc="353C9A48">
      <w:start w:val="1"/>
      <w:numFmt w:val="lowerLetter"/>
      <w:lvlText w:val="%1）"/>
      <w:lvlJc w:val="left"/>
      <w:pPr>
        <w:tabs>
          <w:tab w:val="num" w:pos="2130"/>
        </w:tabs>
        <w:ind w:left="213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4C75B1"/>
    <w:multiLevelType w:val="hybridMultilevel"/>
    <w:tmpl w:val="6AB2BC44"/>
    <w:lvl w:ilvl="0" w:tplc="FFFFFFFF">
      <w:start w:val="1"/>
      <w:numFmt w:val="lowerLetter"/>
      <w:lvlText w:val="%1)"/>
      <w:lvlJc w:val="left"/>
      <w:pPr>
        <w:tabs>
          <w:tab w:val="num" w:pos="900"/>
        </w:tabs>
        <w:ind w:left="900" w:hanging="42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1" w15:restartNumberingAfterBreak="0">
    <w:nsid w:val="26CE7242"/>
    <w:multiLevelType w:val="multilevel"/>
    <w:tmpl w:val="0BDEA1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600"/>
        </w:tabs>
        <w:ind w:left="600" w:hanging="600"/>
      </w:pPr>
      <w:rPr>
        <w:rFonts w:ascii="Times New Roman" w:eastAsia="黑体" w:hAnsi="Times New Roman" w:cs="Times New Roman" w:hint="default"/>
      </w:rPr>
    </w:lvl>
    <w:lvl w:ilvl="2">
      <w:start w:val="1"/>
      <w:numFmt w:val="decimal"/>
      <w:isLgl/>
      <w:lvlText w:val="%3.%2.%3"/>
      <w:lvlJc w:val="left"/>
      <w:pPr>
        <w:tabs>
          <w:tab w:val="num" w:pos="720"/>
        </w:tabs>
        <w:ind w:left="720" w:hanging="720"/>
      </w:pPr>
      <w:rPr>
        <w:rFonts w:hint="default"/>
      </w:rPr>
    </w:lvl>
    <w:lvl w:ilvl="3">
      <w:start w:val="1"/>
      <w:numFmt w:val="decimal"/>
      <w:lvlText w:val="%4."/>
      <w:lvlJc w:val="left"/>
      <w:pPr>
        <w:tabs>
          <w:tab w:val="num" w:pos="420"/>
        </w:tabs>
        <w:ind w:left="420" w:hanging="4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2" w15:restartNumberingAfterBreak="0">
    <w:nsid w:val="27B0539D"/>
    <w:multiLevelType w:val="multilevel"/>
    <w:tmpl w:val="CB3E7F32"/>
    <w:lvl w:ilvl="0">
      <w:start w:val="7"/>
      <w:numFmt w:val="decimal"/>
      <w:lvlText w:val="%1"/>
      <w:lvlJc w:val="left"/>
      <w:pPr>
        <w:tabs>
          <w:tab w:val="num" w:pos="720"/>
        </w:tabs>
        <w:ind w:left="720" w:hanging="720"/>
      </w:pPr>
      <w:rPr>
        <w:rFonts w:hAnsi="Times New Roman" w:hint="default"/>
      </w:rPr>
    </w:lvl>
    <w:lvl w:ilvl="1">
      <w:start w:val="3"/>
      <w:numFmt w:val="decimal"/>
      <w:lvlText w:val="%1.%2"/>
      <w:lvlJc w:val="left"/>
      <w:pPr>
        <w:tabs>
          <w:tab w:val="num" w:pos="720"/>
        </w:tabs>
        <w:ind w:left="720" w:hanging="720"/>
      </w:pPr>
      <w:rPr>
        <w:rFonts w:hAnsi="Times New Roman" w:hint="default"/>
      </w:rPr>
    </w:lvl>
    <w:lvl w:ilvl="2">
      <w:start w:val="4"/>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13" w15:restartNumberingAfterBreak="0">
    <w:nsid w:val="28F50C8A"/>
    <w:multiLevelType w:val="hybridMultilevel"/>
    <w:tmpl w:val="BF6ABAB6"/>
    <w:lvl w:ilvl="0" w:tplc="FFFFFFFF">
      <w:start w:val="1"/>
      <w:numFmt w:val="lowerLetter"/>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4" w15:restartNumberingAfterBreak="0">
    <w:nsid w:val="2ADE4F0E"/>
    <w:multiLevelType w:val="hybridMultilevel"/>
    <w:tmpl w:val="088C37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337BAB"/>
    <w:multiLevelType w:val="hybridMultilevel"/>
    <w:tmpl w:val="4AAAF08A"/>
    <w:lvl w:ilvl="0" w:tplc="FFFFFFFF">
      <w:start w:val="1"/>
      <w:numFmt w:val="decimal"/>
      <w:lvlText w:val="%1）"/>
      <w:lvlJc w:val="left"/>
      <w:pPr>
        <w:tabs>
          <w:tab w:val="num" w:pos="1320"/>
        </w:tabs>
        <w:ind w:left="1320" w:hanging="84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056210"/>
    <w:multiLevelType w:val="multilevel"/>
    <w:tmpl w:val="A2FE91A8"/>
    <w:lvl w:ilvl="0">
      <w:start w:val="5"/>
      <w:numFmt w:val="decimal"/>
      <w:lvlText w:val="%1"/>
      <w:lvlJc w:val="left"/>
      <w:pPr>
        <w:tabs>
          <w:tab w:val="num" w:pos="720"/>
        </w:tabs>
        <w:ind w:left="720" w:hanging="720"/>
      </w:pPr>
      <w:rPr>
        <w:rFonts w:hAnsi="Times New Roman" w:hint="default"/>
      </w:rPr>
    </w:lvl>
    <w:lvl w:ilvl="1">
      <w:start w:val="2"/>
      <w:numFmt w:val="decimal"/>
      <w:lvlText w:val="%1.%2"/>
      <w:lvlJc w:val="left"/>
      <w:pPr>
        <w:tabs>
          <w:tab w:val="num" w:pos="720"/>
        </w:tabs>
        <w:ind w:left="720" w:hanging="72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17" w15:restartNumberingAfterBreak="0">
    <w:nsid w:val="39650ACE"/>
    <w:multiLevelType w:val="multilevel"/>
    <w:tmpl w:val="5464E386"/>
    <w:lvl w:ilvl="0">
      <w:start w:val="6"/>
      <w:numFmt w:val="decimal"/>
      <w:lvlText w:val="%1"/>
      <w:lvlJc w:val="left"/>
      <w:pPr>
        <w:tabs>
          <w:tab w:val="num" w:pos="540"/>
        </w:tabs>
        <w:ind w:left="540" w:hanging="540"/>
      </w:pPr>
      <w:rPr>
        <w:rFonts w:hAnsi="Times New Roman" w:hint="default"/>
      </w:rPr>
    </w:lvl>
    <w:lvl w:ilvl="1">
      <w:start w:val="1"/>
      <w:numFmt w:val="decimal"/>
      <w:lvlText w:val="%1.%2"/>
      <w:lvlJc w:val="left"/>
      <w:pPr>
        <w:tabs>
          <w:tab w:val="num" w:pos="540"/>
        </w:tabs>
        <w:ind w:left="540" w:hanging="54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440"/>
        </w:tabs>
        <w:ind w:left="1440" w:hanging="144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800"/>
        </w:tabs>
        <w:ind w:left="1800" w:hanging="1800"/>
      </w:pPr>
      <w:rPr>
        <w:rFonts w:hAnsi="Times New Roman" w:hint="default"/>
      </w:rPr>
    </w:lvl>
  </w:abstractNum>
  <w:abstractNum w:abstractNumId="18" w15:restartNumberingAfterBreak="0">
    <w:nsid w:val="3A54693F"/>
    <w:multiLevelType w:val="hybridMultilevel"/>
    <w:tmpl w:val="D90AD94C"/>
    <w:lvl w:ilvl="0" w:tplc="809C7D48">
      <w:start w:val="7"/>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CD27836"/>
    <w:multiLevelType w:val="hybridMultilevel"/>
    <w:tmpl w:val="821E294C"/>
    <w:lvl w:ilvl="0" w:tplc="97A4DD42">
      <w:start w:val="1"/>
      <w:numFmt w:val="lowerLetter"/>
      <w:lvlText w:val="%1)"/>
      <w:lvlJc w:val="left"/>
      <w:pPr>
        <w:tabs>
          <w:tab w:val="num" w:pos="420"/>
        </w:tabs>
        <w:ind w:left="420" w:hanging="420"/>
      </w:pPr>
      <w:rPr>
        <w:rFonts w:ascii="Times New Roman" w:hAnsi="Times New Roman" w:cs="Times New Roman" w:hint="default"/>
      </w:rPr>
    </w:lvl>
    <w:lvl w:ilvl="1" w:tplc="0092569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1054A314">
      <w:start w:val="7"/>
      <w:numFmt w:val="decimal"/>
      <w:lvlText w:val="%5．"/>
      <w:lvlJc w:val="left"/>
      <w:pPr>
        <w:tabs>
          <w:tab w:val="num" w:pos="2040"/>
        </w:tabs>
        <w:ind w:left="2040" w:hanging="360"/>
      </w:pPr>
      <w:rPr>
        <w:rFonts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DFD616B"/>
    <w:multiLevelType w:val="hybridMultilevel"/>
    <w:tmpl w:val="43F0B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EB4715"/>
    <w:multiLevelType w:val="multilevel"/>
    <w:tmpl w:val="A2FE91A8"/>
    <w:lvl w:ilvl="0">
      <w:start w:val="5"/>
      <w:numFmt w:val="decimal"/>
      <w:lvlText w:val="%1"/>
      <w:lvlJc w:val="left"/>
      <w:pPr>
        <w:tabs>
          <w:tab w:val="num" w:pos="720"/>
        </w:tabs>
        <w:ind w:left="720" w:hanging="720"/>
      </w:pPr>
      <w:rPr>
        <w:rFonts w:hAnsi="Times New Roman" w:hint="default"/>
      </w:rPr>
    </w:lvl>
    <w:lvl w:ilvl="1">
      <w:start w:val="2"/>
      <w:numFmt w:val="decimal"/>
      <w:lvlText w:val="%1.%2"/>
      <w:lvlJc w:val="left"/>
      <w:pPr>
        <w:tabs>
          <w:tab w:val="num" w:pos="720"/>
        </w:tabs>
        <w:ind w:left="720" w:hanging="72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22" w15:restartNumberingAfterBreak="0">
    <w:nsid w:val="42A1512B"/>
    <w:multiLevelType w:val="hybridMultilevel"/>
    <w:tmpl w:val="B792E0F0"/>
    <w:lvl w:ilvl="0" w:tplc="B2528064">
      <w:start w:val="1"/>
      <w:numFmt w:val="decimal"/>
      <w:lvlText w:val="%1）"/>
      <w:lvlJc w:val="left"/>
      <w:pPr>
        <w:tabs>
          <w:tab w:val="num" w:pos="1320"/>
        </w:tabs>
        <w:ind w:left="1320" w:hanging="84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3" w15:restartNumberingAfterBreak="0">
    <w:nsid w:val="43777035"/>
    <w:multiLevelType w:val="hybridMultilevel"/>
    <w:tmpl w:val="5FD4BD9C"/>
    <w:lvl w:ilvl="0" w:tplc="FFFFFFFF">
      <w:start w:val="2"/>
      <w:numFmt w:val="upperLetter"/>
      <w:lvlText w:val="%1．"/>
      <w:lvlJc w:val="left"/>
      <w:pPr>
        <w:tabs>
          <w:tab w:val="num" w:pos="390"/>
        </w:tabs>
        <w:ind w:left="390" w:hanging="390"/>
      </w:pPr>
      <w:rPr>
        <w:rFonts w:hAnsi="宋体"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4204B8A"/>
    <w:multiLevelType w:val="hybridMultilevel"/>
    <w:tmpl w:val="75BE87BE"/>
    <w:lvl w:ilvl="0" w:tplc="FBFCC016">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8B6A3E"/>
    <w:multiLevelType w:val="hybridMultilevel"/>
    <w:tmpl w:val="26D2A13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A86F5F"/>
    <w:multiLevelType w:val="multilevel"/>
    <w:tmpl w:val="DE24A7AA"/>
    <w:lvl w:ilvl="0">
      <w:start w:val="1"/>
      <w:numFmt w:val="decimal"/>
      <w:lvlText w:val="%1）"/>
      <w:lvlJc w:val="left"/>
      <w:pPr>
        <w:tabs>
          <w:tab w:val="num" w:pos="2130"/>
        </w:tabs>
        <w:ind w:left="2130" w:hanging="9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7" w15:restartNumberingAfterBreak="0">
    <w:nsid w:val="557C2AF5"/>
    <w:multiLevelType w:val="multilevel"/>
    <w:tmpl w:val="0CC2E04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57F63DC1"/>
    <w:multiLevelType w:val="multilevel"/>
    <w:tmpl w:val="853A62E4"/>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5A802956"/>
    <w:multiLevelType w:val="hybridMultilevel"/>
    <w:tmpl w:val="821C009E"/>
    <w:lvl w:ilvl="0" w:tplc="FFFFFFFF">
      <w:start w:val="1"/>
      <w:numFmt w:val="decimal"/>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0" w15:restartNumberingAfterBreak="0">
    <w:nsid w:val="5B9248D4"/>
    <w:multiLevelType w:val="hybridMultilevel"/>
    <w:tmpl w:val="6B82CFB6"/>
    <w:lvl w:ilvl="0" w:tplc="FFFFFFFF">
      <w:start w:val="1"/>
      <w:numFmt w:val="decimal"/>
      <w:lvlText w:val="%1）"/>
      <w:lvlJc w:val="left"/>
      <w:pPr>
        <w:tabs>
          <w:tab w:val="num" w:pos="1320"/>
        </w:tabs>
        <w:ind w:left="1320" w:hanging="84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 w15:restartNumberingAfterBreak="0">
    <w:nsid w:val="5EC901DF"/>
    <w:multiLevelType w:val="singleLevel"/>
    <w:tmpl w:val="45E610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5C4896"/>
    <w:multiLevelType w:val="hybridMultilevel"/>
    <w:tmpl w:val="E99237C0"/>
    <w:lvl w:ilvl="0" w:tplc="809C7D48">
      <w:start w:val="1"/>
      <w:numFmt w:val="decimal"/>
      <w:lvlText w:val="%1）"/>
      <w:lvlJc w:val="left"/>
      <w:pPr>
        <w:tabs>
          <w:tab w:val="num" w:pos="1320"/>
        </w:tabs>
        <w:ind w:left="1320" w:hanging="8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2483DD6"/>
    <w:multiLevelType w:val="hybridMultilevel"/>
    <w:tmpl w:val="69206E62"/>
    <w:lvl w:ilvl="0" w:tplc="8D14B68E">
      <w:start w:val="1"/>
      <w:numFmt w:val="decimal"/>
      <w:lvlText w:val="%1、"/>
      <w:lvlJc w:val="left"/>
      <w:pPr>
        <w:tabs>
          <w:tab w:val="num" w:pos="780"/>
        </w:tabs>
        <w:ind w:left="780" w:hanging="360"/>
      </w:pPr>
      <w:rPr>
        <w:rFonts w:hint="default"/>
      </w:rPr>
    </w:lvl>
    <w:lvl w:ilvl="1" w:tplc="10EECA5E">
      <w:start w:val="1"/>
      <w:numFmt w:val="lowerLetter"/>
      <w:lvlText w:val="%2)"/>
      <w:lvlJc w:val="left"/>
      <w:pPr>
        <w:tabs>
          <w:tab w:val="num" w:pos="840"/>
        </w:tabs>
        <w:ind w:left="840" w:hanging="420"/>
      </w:pPr>
      <w:rPr>
        <w:rFonts w:ascii="Times New Roman"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2AA6953"/>
    <w:multiLevelType w:val="hybridMultilevel"/>
    <w:tmpl w:val="B6989910"/>
    <w:lvl w:ilvl="0" w:tplc="FFFFFFFF">
      <w:start w:val="1"/>
      <w:numFmt w:val="decimal"/>
      <w:lvlText w:val="%1）"/>
      <w:lvlJc w:val="left"/>
      <w:pPr>
        <w:tabs>
          <w:tab w:val="num" w:pos="1320"/>
        </w:tabs>
        <w:ind w:left="1320" w:hanging="84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5" w15:restartNumberingAfterBreak="0">
    <w:nsid w:val="6C501237"/>
    <w:multiLevelType w:val="multilevel"/>
    <w:tmpl w:val="F1F61D44"/>
    <w:lvl w:ilvl="0">
      <w:start w:val="5"/>
      <w:numFmt w:val="decimal"/>
      <w:lvlText w:val="%1"/>
      <w:lvlJc w:val="left"/>
      <w:pPr>
        <w:tabs>
          <w:tab w:val="num" w:pos="540"/>
        </w:tabs>
        <w:ind w:left="540" w:hanging="540"/>
      </w:pPr>
      <w:rPr>
        <w:rFonts w:hAnsi="Times New Roman" w:hint="default"/>
      </w:rPr>
    </w:lvl>
    <w:lvl w:ilvl="1">
      <w:start w:val="2"/>
      <w:numFmt w:val="decimal"/>
      <w:lvlText w:val="%1.%2"/>
      <w:lvlJc w:val="left"/>
      <w:pPr>
        <w:tabs>
          <w:tab w:val="num" w:pos="540"/>
        </w:tabs>
        <w:ind w:left="540" w:hanging="54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36" w15:restartNumberingAfterBreak="0">
    <w:nsid w:val="6CEA2025"/>
    <w:multiLevelType w:val="multilevel"/>
    <w:tmpl w:val="DC8A1E90"/>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A4099E"/>
    <w:multiLevelType w:val="hybridMultilevel"/>
    <w:tmpl w:val="F2A430F8"/>
    <w:lvl w:ilvl="0" w:tplc="65A60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F04F4"/>
    <w:multiLevelType w:val="hybridMultilevel"/>
    <w:tmpl w:val="52D0588C"/>
    <w:lvl w:ilvl="0" w:tplc="FFFFFFFF">
      <w:start w:val="1"/>
      <w:numFmt w:val="none"/>
      <w:pStyle w:val="a7"/>
      <w:lvlText w:val="%1注："/>
      <w:lvlJc w:val="left"/>
      <w:pPr>
        <w:tabs>
          <w:tab w:val="num" w:pos="1140"/>
        </w:tabs>
        <w:ind w:left="0" w:firstLine="420"/>
      </w:pPr>
      <w:rPr>
        <w:rFonts w:ascii="宋体" w:eastAsia="宋体" w:hAnsi="Times New Roman" w:hint="eastAsia"/>
        <w:b w:val="0"/>
        <w:i w:val="0"/>
        <w:sz w:val="18"/>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9" w15:restartNumberingAfterBreak="0">
    <w:nsid w:val="6EDF1E6A"/>
    <w:multiLevelType w:val="multilevel"/>
    <w:tmpl w:val="E13A148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861"/>
        </w:tabs>
        <w:ind w:left="861" w:hanging="720"/>
      </w:pPr>
      <w:rPr>
        <w:rFonts w:ascii="Times New Roman" w:eastAsia="黑体"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F6C470C"/>
    <w:multiLevelType w:val="hybridMultilevel"/>
    <w:tmpl w:val="B0F8BC5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81886"/>
    <w:multiLevelType w:val="multilevel"/>
    <w:tmpl w:val="9E44250C"/>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4B64B63"/>
    <w:multiLevelType w:val="multilevel"/>
    <w:tmpl w:val="B48E5956"/>
    <w:lvl w:ilvl="0">
      <w:start w:val="7"/>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6A15194"/>
    <w:multiLevelType w:val="hybridMultilevel"/>
    <w:tmpl w:val="C0CE2E1E"/>
    <w:lvl w:ilvl="0" w:tplc="DFECFB14">
      <w:start w:val="5"/>
      <w:numFmt w:val="decimal"/>
      <w:lvlText w:val="注%1"/>
      <w:lvlJc w:val="left"/>
      <w:pPr>
        <w:ind w:left="960" w:hanging="480"/>
      </w:pPr>
      <w:rPr>
        <w:rFonts w:eastAsia="黑体"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15:restartNumberingAfterBreak="0">
    <w:nsid w:val="7A5A10DA"/>
    <w:multiLevelType w:val="hybridMultilevel"/>
    <w:tmpl w:val="723870A2"/>
    <w:lvl w:ilvl="0" w:tplc="8F8A144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B54D2B"/>
    <w:multiLevelType w:val="hybridMultilevel"/>
    <w:tmpl w:val="CD26B392"/>
    <w:lvl w:ilvl="0" w:tplc="0B589D36">
      <w:start w:val="1"/>
      <w:numFmt w:val="lowerLetter"/>
      <w:lvlText w:val="%1)"/>
      <w:lvlJc w:val="left"/>
      <w:pPr>
        <w:tabs>
          <w:tab w:val="num" w:pos="900"/>
        </w:tabs>
        <w:ind w:left="900" w:hanging="4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25"/>
  </w:num>
  <w:num w:numId="2">
    <w:abstractNumId w:val="40"/>
  </w:num>
  <w:num w:numId="3">
    <w:abstractNumId w:val="14"/>
  </w:num>
  <w:num w:numId="4">
    <w:abstractNumId w:val="1"/>
  </w:num>
  <w:num w:numId="5">
    <w:abstractNumId w:val="44"/>
  </w:num>
  <w:num w:numId="6">
    <w:abstractNumId w:val="37"/>
  </w:num>
  <w:num w:numId="7">
    <w:abstractNumId w:val="43"/>
  </w:num>
  <w:num w:numId="8">
    <w:abstractNumId w:val="0"/>
  </w:num>
  <w:num w:numId="9">
    <w:abstractNumId w:val="4"/>
  </w:num>
  <w:num w:numId="10">
    <w:abstractNumId w:val="8"/>
  </w:num>
  <w:num w:numId="11">
    <w:abstractNumId w:val="9"/>
  </w:num>
  <w:num w:numId="12">
    <w:abstractNumId w:val="27"/>
  </w:num>
  <w:num w:numId="13">
    <w:abstractNumId w:val="36"/>
  </w:num>
  <w:num w:numId="14">
    <w:abstractNumId w:val="3"/>
  </w:num>
  <w:num w:numId="15">
    <w:abstractNumId w:val="32"/>
  </w:num>
  <w:num w:numId="16">
    <w:abstractNumId w:val="30"/>
  </w:num>
  <w:num w:numId="17">
    <w:abstractNumId w:val="34"/>
  </w:num>
  <w:num w:numId="18">
    <w:abstractNumId w:val="15"/>
  </w:num>
  <w:num w:numId="19">
    <w:abstractNumId w:val="24"/>
  </w:num>
  <w:num w:numId="20">
    <w:abstractNumId w:val="38"/>
  </w:num>
  <w:num w:numId="21">
    <w:abstractNumId w:val="6"/>
  </w:num>
  <w:num w:numId="22">
    <w:abstractNumId w:val="31"/>
  </w:num>
  <w:num w:numId="23">
    <w:abstractNumId w:val="5"/>
  </w:num>
  <w:num w:numId="24">
    <w:abstractNumId w:val="23"/>
  </w:num>
  <w:num w:numId="25">
    <w:abstractNumId w:val="2"/>
  </w:num>
  <w:num w:numId="26">
    <w:abstractNumId w:val="29"/>
  </w:num>
  <w:num w:numId="27">
    <w:abstractNumId w:val="13"/>
  </w:num>
  <w:num w:numId="28">
    <w:abstractNumId w:val="22"/>
  </w:num>
  <w:num w:numId="29">
    <w:abstractNumId w:val="45"/>
  </w:num>
  <w:num w:numId="30">
    <w:abstractNumId w:val="26"/>
  </w:num>
  <w:num w:numId="31">
    <w:abstractNumId w:val="16"/>
  </w:num>
  <w:num w:numId="32">
    <w:abstractNumId w:val="21"/>
  </w:num>
  <w:num w:numId="33">
    <w:abstractNumId w:val="35"/>
  </w:num>
  <w:num w:numId="34">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2"/>
  </w:num>
  <w:num w:numId="37">
    <w:abstractNumId w:val="19"/>
  </w:num>
  <w:num w:numId="38">
    <w:abstractNumId w:val="7"/>
  </w:num>
  <w:num w:numId="39">
    <w:abstractNumId w:val="41"/>
  </w:num>
  <w:num w:numId="40">
    <w:abstractNumId w:val="28"/>
  </w:num>
  <w:num w:numId="41">
    <w:abstractNumId w:val="1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39"/>
  </w:num>
  <w:num w:numId="46">
    <w:abstractNumId w:val="10"/>
  </w:num>
  <w:num w:numId="47">
    <w:abstractNumId w:val="33"/>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0CD"/>
    <w:rsid w:val="0000073C"/>
    <w:rsid w:val="00002E95"/>
    <w:rsid w:val="0000332C"/>
    <w:rsid w:val="00004A88"/>
    <w:rsid w:val="00005337"/>
    <w:rsid w:val="000102EA"/>
    <w:rsid w:val="0001207C"/>
    <w:rsid w:val="00013793"/>
    <w:rsid w:val="00015AE8"/>
    <w:rsid w:val="00015FEE"/>
    <w:rsid w:val="000206E3"/>
    <w:rsid w:val="00026BCE"/>
    <w:rsid w:val="00027023"/>
    <w:rsid w:val="000376FD"/>
    <w:rsid w:val="00042940"/>
    <w:rsid w:val="00043542"/>
    <w:rsid w:val="00050719"/>
    <w:rsid w:val="0005301E"/>
    <w:rsid w:val="000536A5"/>
    <w:rsid w:val="00054363"/>
    <w:rsid w:val="00054BF2"/>
    <w:rsid w:val="00055BF7"/>
    <w:rsid w:val="000600B8"/>
    <w:rsid w:val="00062B4C"/>
    <w:rsid w:val="00065C31"/>
    <w:rsid w:val="00066922"/>
    <w:rsid w:val="0007103C"/>
    <w:rsid w:val="00071482"/>
    <w:rsid w:val="00072479"/>
    <w:rsid w:val="00077023"/>
    <w:rsid w:val="00084EB9"/>
    <w:rsid w:val="00085584"/>
    <w:rsid w:val="00085DA5"/>
    <w:rsid w:val="00087210"/>
    <w:rsid w:val="0008739C"/>
    <w:rsid w:val="000878FC"/>
    <w:rsid w:val="0009054E"/>
    <w:rsid w:val="00091B04"/>
    <w:rsid w:val="00093C6E"/>
    <w:rsid w:val="00094DF3"/>
    <w:rsid w:val="000957B2"/>
    <w:rsid w:val="000960D9"/>
    <w:rsid w:val="00097080"/>
    <w:rsid w:val="00097596"/>
    <w:rsid w:val="000A2D38"/>
    <w:rsid w:val="000A30F2"/>
    <w:rsid w:val="000A5FA5"/>
    <w:rsid w:val="000B1069"/>
    <w:rsid w:val="000B1C5E"/>
    <w:rsid w:val="000B2075"/>
    <w:rsid w:val="000B2F4A"/>
    <w:rsid w:val="000B6469"/>
    <w:rsid w:val="000B6C4E"/>
    <w:rsid w:val="000B7526"/>
    <w:rsid w:val="000C00AC"/>
    <w:rsid w:val="000C3A86"/>
    <w:rsid w:val="000C46B0"/>
    <w:rsid w:val="000C576D"/>
    <w:rsid w:val="000C6463"/>
    <w:rsid w:val="000C6B2D"/>
    <w:rsid w:val="000C70BF"/>
    <w:rsid w:val="000D17D7"/>
    <w:rsid w:val="000D32C9"/>
    <w:rsid w:val="000D341B"/>
    <w:rsid w:val="000D6000"/>
    <w:rsid w:val="000D7A67"/>
    <w:rsid w:val="000E0C0F"/>
    <w:rsid w:val="000E1F8E"/>
    <w:rsid w:val="000E233A"/>
    <w:rsid w:val="000E30D7"/>
    <w:rsid w:val="000E3D71"/>
    <w:rsid w:val="000E5964"/>
    <w:rsid w:val="000E5D1C"/>
    <w:rsid w:val="000F1225"/>
    <w:rsid w:val="000F253F"/>
    <w:rsid w:val="000F3949"/>
    <w:rsid w:val="000F4697"/>
    <w:rsid w:val="000F6561"/>
    <w:rsid w:val="000F7FA6"/>
    <w:rsid w:val="001001FF"/>
    <w:rsid w:val="00100E49"/>
    <w:rsid w:val="001017D0"/>
    <w:rsid w:val="00102D2B"/>
    <w:rsid w:val="001038BD"/>
    <w:rsid w:val="001040C2"/>
    <w:rsid w:val="0010511A"/>
    <w:rsid w:val="001055F9"/>
    <w:rsid w:val="001061E5"/>
    <w:rsid w:val="0010660D"/>
    <w:rsid w:val="001075AE"/>
    <w:rsid w:val="0011151F"/>
    <w:rsid w:val="001119D5"/>
    <w:rsid w:val="00112466"/>
    <w:rsid w:val="00112E2E"/>
    <w:rsid w:val="001135B9"/>
    <w:rsid w:val="00114871"/>
    <w:rsid w:val="00115333"/>
    <w:rsid w:val="00120F29"/>
    <w:rsid w:val="00121513"/>
    <w:rsid w:val="0012350E"/>
    <w:rsid w:val="00123CC4"/>
    <w:rsid w:val="00124B9B"/>
    <w:rsid w:val="00125803"/>
    <w:rsid w:val="0012624F"/>
    <w:rsid w:val="00126764"/>
    <w:rsid w:val="00126ACB"/>
    <w:rsid w:val="00126F12"/>
    <w:rsid w:val="0012780F"/>
    <w:rsid w:val="00130C78"/>
    <w:rsid w:val="00131888"/>
    <w:rsid w:val="0013673E"/>
    <w:rsid w:val="00136C7B"/>
    <w:rsid w:val="00140546"/>
    <w:rsid w:val="00142B75"/>
    <w:rsid w:val="00142F83"/>
    <w:rsid w:val="001436C9"/>
    <w:rsid w:val="0014458B"/>
    <w:rsid w:val="001448B0"/>
    <w:rsid w:val="001500C4"/>
    <w:rsid w:val="0015076C"/>
    <w:rsid w:val="001508FD"/>
    <w:rsid w:val="00155AF5"/>
    <w:rsid w:val="001560EB"/>
    <w:rsid w:val="001561E0"/>
    <w:rsid w:val="001607C2"/>
    <w:rsid w:val="0016272B"/>
    <w:rsid w:val="00162804"/>
    <w:rsid w:val="00164215"/>
    <w:rsid w:val="00173A7E"/>
    <w:rsid w:val="00174DD4"/>
    <w:rsid w:val="00175227"/>
    <w:rsid w:val="0017779C"/>
    <w:rsid w:val="00177F35"/>
    <w:rsid w:val="00181B2C"/>
    <w:rsid w:val="00184620"/>
    <w:rsid w:val="00185891"/>
    <w:rsid w:val="00187AC2"/>
    <w:rsid w:val="00190142"/>
    <w:rsid w:val="00191EE5"/>
    <w:rsid w:val="0019259E"/>
    <w:rsid w:val="00193182"/>
    <w:rsid w:val="001937E4"/>
    <w:rsid w:val="001A0366"/>
    <w:rsid w:val="001A1E18"/>
    <w:rsid w:val="001A3841"/>
    <w:rsid w:val="001A5A08"/>
    <w:rsid w:val="001B1831"/>
    <w:rsid w:val="001B4C76"/>
    <w:rsid w:val="001B57A9"/>
    <w:rsid w:val="001B779D"/>
    <w:rsid w:val="001C1B07"/>
    <w:rsid w:val="001C33D2"/>
    <w:rsid w:val="001C34AA"/>
    <w:rsid w:val="001C3F39"/>
    <w:rsid w:val="001C40F2"/>
    <w:rsid w:val="001C4EDC"/>
    <w:rsid w:val="001C5A73"/>
    <w:rsid w:val="001C6E81"/>
    <w:rsid w:val="001D0044"/>
    <w:rsid w:val="001D0B07"/>
    <w:rsid w:val="001D1459"/>
    <w:rsid w:val="001D3850"/>
    <w:rsid w:val="001D6579"/>
    <w:rsid w:val="001D77AE"/>
    <w:rsid w:val="001E0268"/>
    <w:rsid w:val="001E1633"/>
    <w:rsid w:val="001E2FD1"/>
    <w:rsid w:val="001E3A4C"/>
    <w:rsid w:val="001E47AB"/>
    <w:rsid w:val="001E78B8"/>
    <w:rsid w:val="001F0426"/>
    <w:rsid w:val="001F1940"/>
    <w:rsid w:val="001F5963"/>
    <w:rsid w:val="001F5E1D"/>
    <w:rsid w:val="001F60CD"/>
    <w:rsid w:val="001F7C53"/>
    <w:rsid w:val="002003D5"/>
    <w:rsid w:val="00200C05"/>
    <w:rsid w:val="00201019"/>
    <w:rsid w:val="00201164"/>
    <w:rsid w:val="002030D2"/>
    <w:rsid w:val="00207DC2"/>
    <w:rsid w:val="0021014F"/>
    <w:rsid w:val="002111E5"/>
    <w:rsid w:val="00211C10"/>
    <w:rsid w:val="00211FCE"/>
    <w:rsid w:val="00213FDA"/>
    <w:rsid w:val="00221556"/>
    <w:rsid w:val="00222CA8"/>
    <w:rsid w:val="0022375E"/>
    <w:rsid w:val="00224767"/>
    <w:rsid w:val="0022708F"/>
    <w:rsid w:val="00227577"/>
    <w:rsid w:val="002302DE"/>
    <w:rsid w:val="0023232E"/>
    <w:rsid w:val="002342D9"/>
    <w:rsid w:val="00234525"/>
    <w:rsid w:val="00234E8E"/>
    <w:rsid w:val="00235366"/>
    <w:rsid w:val="00235A91"/>
    <w:rsid w:val="00240C8B"/>
    <w:rsid w:val="00241F76"/>
    <w:rsid w:val="002516AD"/>
    <w:rsid w:val="002533E7"/>
    <w:rsid w:val="00253401"/>
    <w:rsid w:val="00253C6E"/>
    <w:rsid w:val="00254025"/>
    <w:rsid w:val="0025418C"/>
    <w:rsid w:val="002545EB"/>
    <w:rsid w:val="00261707"/>
    <w:rsid w:val="00263880"/>
    <w:rsid w:val="00263D12"/>
    <w:rsid w:val="00264413"/>
    <w:rsid w:val="00266FCD"/>
    <w:rsid w:val="00273535"/>
    <w:rsid w:val="00274D03"/>
    <w:rsid w:val="00274D4E"/>
    <w:rsid w:val="00277CCD"/>
    <w:rsid w:val="0028275E"/>
    <w:rsid w:val="00283A8A"/>
    <w:rsid w:val="002849C8"/>
    <w:rsid w:val="00290F62"/>
    <w:rsid w:val="0029148B"/>
    <w:rsid w:val="00291586"/>
    <w:rsid w:val="0029252E"/>
    <w:rsid w:val="00293536"/>
    <w:rsid w:val="00294068"/>
    <w:rsid w:val="0029462B"/>
    <w:rsid w:val="00295A58"/>
    <w:rsid w:val="00295D92"/>
    <w:rsid w:val="002962BF"/>
    <w:rsid w:val="00296E90"/>
    <w:rsid w:val="00297BFC"/>
    <w:rsid w:val="002A0A80"/>
    <w:rsid w:val="002A1F3A"/>
    <w:rsid w:val="002A2049"/>
    <w:rsid w:val="002A222C"/>
    <w:rsid w:val="002A5342"/>
    <w:rsid w:val="002A5785"/>
    <w:rsid w:val="002A6172"/>
    <w:rsid w:val="002A62F3"/>
    <w:rsid w:val="002A657C"/>
    <w:rsid w:val="002A7156"/>
    <w:rsid w:val="002B0996"/>
    <w:rsid w:val="002B09A8"/>
    <w:rsid w:val="002B107E"/>
    <w:rsid w:val="002C01C7"/>
    <w:rsid w:val="002C0E0B"/>
    <w:rsid w:val="002C1442"/>
    <w:rsid w:val="002C1702"/>
    <w:rsid w:val="002C2D24"/>
    <w:rsid w:val="002C363C"/>
    <w:rsid w:val="002C3839"/>
    <w:rsid w:val="002C4963"/>
    <w:rsid w:val="002C4E01"/>
    <w:rsid w:val="002C4F74"/>
    <w:rsid w:val="002C51F8"/>
    <w:rsid w:val="002C53B8"/>
    <w:rsid w:val="002C76FE"/>
    <w:rsid w:val="002C7CAF"/>
    <w:rsid w:val="002D0DE9"/>
    <w:rsid w:val="002D4475"/>
    <w:rsid w:val="002D5FC8"/>
    <w:rsid w:val="002E0735"/>
    <w:rsid w:val="002E0F37"/>
    <w:rsid w:val="002E1A83"/>
    <w:rsid w:val="002E49F5"/>
    <w:rsid w:val="002E4D88"/>
    <w:rsid w:val="002F0C77"/>
    <w:rsid w:val="002F408E"/>
    <w:rsid w:val="002F6355"/>
    <w:rsid w:val="002F6772"/>
    <w:rsid w:val="002F7073"/>
    <w:rsid w:val="002F7226"/>
    <w:rsid w:val="002F7304"/>
    <w:rsid w:val="002F778B"/>
    <w:rsid w:val="00300A7A"/>
    <w:rsid w:val="00300B64"/>
    <w:rsid w:val="0030194B"/>
    <w:rsid w:val="0030338E"/>
    <w:rsid w:val="0030521B"/>
    <w:rsid w:val="00306D84"/>
    <w:rsid w:val="00313D4A"/>
    <w:rsid w:val="00316CFA"/>
    <w:rsid w:val="00317331"/>
    <w:rsid w:val="00317334"/>
    <w:rsid w:val="00317DF0"/>
    <w:rsid w:val="00320ABE"/>
    <w:rsid w:val="00320B4A"/>
    <w:rsid w:val="00321CB1"/>
    <w:rsid w:val="00323B5A"/>
    <w:rsid w:val="00325003"/>
    <w:rsid w:val="00326446"/>
    <w:rsid w:val="00326F8B"/>
    <w:rsid w:val="00331BCC"/>
    <w:rsid w:val="00334C75"/>
    <w:rsid w:val="0034030B"/>
    <w:rsid w:val="00342466"/>
    <w:rsid w:val="0034274E"/>
    <w:rsid w:val="003441B9"/>
    <w:rsid w:val="0034488B"/>
    <w:rsid w:val="00344B74"/>
    <w:rsid w:val="00344F68"/>
    <w:rsid w:val="003451DC"/>
    <w:rsid w:val="00347FCC"/>
    <w:rsid w:val="00350839"/>
    <w:rsid w:val="00352CBD"/>
    <w:rsid w:val="00354006"/>
    <w:rsid w:val="003557B3"/>
    <w:rsid w:val="00356654"/>
    <w:rsid w:val="003575C9"/>
    <w:rsid w:val="00360E79"/>
    <w:rsid w:val="00360EFF"/>
    <w:rsid w:val="00362071"/>
    <w:rsid w:val="00362D87"/>
    <w:rsid w:val="00364055"/>
    <w:rsid w:val="00365624"/>
    <w:rsid w:val="00365BF8"/>
    <w:rsid w:val="00365E04"/>
    <w:rsid w:val="003666BE"/>
    <w:rsid w:val="003674F0"/>
    <w:rsid w:val="00367AEC"/>
    <w:rsid w:val="00374BC3"/>
    <w:rsid w:val="00376941"/>
    <w:rsid w:val="0038658E"/>
    <w:rsid w:val="003905E0"/>
    <w:rsid w:val="00393A1A"/>
    <w:rsid w:val="0039454D"/>
    <w:rsid w:val="003947B8"/>
    <w:rsid w:val="00395650"/>
    <w:rsid w:val="00395AAB"/>
    <w:rsid w:val="00396FA6"/>
    <w:rsid w:val="00397300"/>
    <w:rsid w:val="003973CC"/>
    <w:rsid w:val="003A022F"/>
    <w:rsid w:val="003A1B94"/>
    <w:rsid w:val="003A3712"/>
    <w:rsid w:val="003A4F10"/>
    <w:rsid w:val="003A6D08"/>
    <w:rsid w:val="003A7558"/>
    <w:rsid w:val="003B086F"/>
    <w:rsid w:val="003B2669"/>
    <w:rsid w:val="003B2D82"/>
    <w:rsid w:val="003B4A30"/>
    <w:rsid w:val="003B5D4C"/>
    <w:rsid w:val="003B74CC"/>
    <w:rsid w:val="003C01DB"/>
    <w:rsid w:val="003C04FE"/>
    <w:rsid w:val="003C1145"/>
    <w:rsid w:val="003C43DB"/>
    <w:rsid w:val="003D1422"/>
    <w:rsid w:val="003D2A63"/>
    <w:rsid w:val="003D3985"/>
    <w:rsid w:val="003D5184"/>
    <w:rsid w:val="003D5F85"/>
    <w:rsid w:val="003D6049"/>
    <w:rsid w:val="003E0351"/>
    <w:rsid w:val="003E0EA3"/>
    <w:rsid w:val="003E1475"/>
    <w:rsid w:val="003E202F"/>
    <w:rsid w:val="003E30F7"/>
    <w:rsid w:val="003E3922"/>
    <w:rsid w:val="003E4487"/>
    <w:rsid w:val="003E50D2"/>
    <w:rsid w:val="003E602E"/>
    <w:rsid w:val="003E667C"/>
    <w:rsid w:val="003F083F"/>
    <w:rsid w:val="003F6EB8"/>
    <w:rsid w:val="004018EB"/>
    <w:rsid w:val="00401ACE"/>
    <w:rsid w:val="00403357"/>
    <w:rsid w:val="004054A2"/>
    <w:rsid w:val="00405CF2"/>
    <w:rsid w:val="00406811"/>
    <w:rsid w:val="00407179"/>
    <w:rsid w:val="00407F93"/>
    <w:rsid w:val="00410210"/>
    <w:rsid w:val="0041402F"/>
    <w:rsid w:val="00415FDD"/>
    <w:rsid w:val="0042056C"/>
    <w:rsid w:val="00423582"/>
    <w:rsid w:val="00425D83"/>
    <w:rsid w:val="0042779F"/>
    <w:rsid w:val="00427F4D"/>
    <w:rsid w:val="00430A6B"/>
    <w:rsid w:val="00430F7D"/>
    <w:rsid w:val="00431229"/>
    <w:rsid w:val="00431552"/>
    <w:rsid w:val="00432233"/>
    <w:rsid w:val="00432AE2"/>
    <w:rsid w:val="0043366F"/>
    <w:rsid w:val="00433CB0"/>
    <w:rsid w:val="00433E0E"/>
    <w:rsid w:val="00433FC7"/>
    <w:rsid w:val="00434092"/>
    <w:rsid w:val="004349A6"/>
    <w:rsid w:val="0043528B"/>
    <w:rsid w:val="0043748F"/>
    <w:rsid w:val="00443A36"/>
    <w:rsid w:val="004475B4"/>
    <w:rsid w:val="0044795E"/>
    <w:rsid w:val="00450FA2"/>
    <w:rsid w:val="00452C6D"/>
    <w:rsid w:val="0045395C"/>
    <w:rsid w:val="0045423B"/>
    <w:rsid w:val="00454556"/>
    <w:rsid w:val="004601B3"/>
    <w:rsid w:val="0046077D"/>
    <w:rsid w:val="00470231"/>
    <w:rsid w:val="00470663"/>
    <w:rsid w:val="00472649"/>
    <w:rsid w:val="004751DF"/>
    <w:rsid w:val="00481114"/>
    <w:rsid w:val="00483B90"/>
    <w:rsid w:val="00483DDC"/>
    <w:rsid w:val="0048457B"/>
    <w:rsid w:val="00485EDE"/>
    <w:rsid w:val="004862F7"/>
    <w:rsid w:val="0048695F"/>
    <w:rsid w:val="0049031D"/>
    <w:rsid w:val="0049220E"/>
    <w:rsid w:val="004924A5"/>
    <w:rsid w:val="0049446D"/>
    <w:rsid w:val="004970CA"/>
    <w:rsid w:val="00497C72"/>
    <w:rsid w:val="004A0033"/>
    <w:rsid w:val="004A31B4"/>
    <w:rsid w:val="004A44A4"/>
    <w:rsid w:val="004A5A74"/>
    <w:rsid w:val="004A6361"/>
    <w:rsid w:val="004B3032"/>
    <w:rsid w:val="004B5A9A"/>
    <w:rsid w:val="004B738C"/>
    <w:rsid w:val="004C093E"/>
    <w:rsid w:val="004C24A8"/>
    <w:rsid w:val="004C3670"/>
    <w:rsid w:val="004C5089"/>
    <w:rsid w:val="004C6904"/>
    <w:rsid w:val="004C6BB1"/>
    <w:rsid w:val="004D037B"/>
    <w:rsid w:val="004D1D23"/>
    <w:rsid w:val="004D6DDA"/>
    <w:rsid w:val="004E094A"/>
    <w:rsid w:val="004E25B0"/>
    <w:rsid w:val="004E56BD"/>
    <w:rsid w:val="004E5EAD"/>
    <w:rsid w:val="004E62D6"/>
    <w:rsid w:val="004E6C67"/>
    <w:rsid w:val="004E7DBC"/>
    <w:rsid w:val="004F23B2"/>
    <w:rsid w:val="004F35AA"/>
    <w:rsid w:val="004F5933"/>
    <w:rsid w:val="004F721F"/>
    <w:rsid w:val="004F74A8"/>
    <w:rsid w:val="004F7DD4"/>
    <w:rsid w:val="00500496"/>
    <w:rsid w:val="005008E1"/>
    <w:rsid w:val="0050157F"/>
    <w:rsid w:val="00501673"/>
    <w:rsid w:val="005029C0"/>
    <w:rsid w:val="00504623"/>
    <w:rsid w:val="0050635B"/>
    <w:rsid w:val="0050638C"/>
    <w:rsid w:val="00507617"/>
    <w:rsid w:val="00507FAD"/>
    <w:rsid w:val="005108B1"/>
    <w:rsid w:val="005114DD"/>
    <w:rsid w:val="00511F31"/>
    <w:rsid w:val="00514D6F"/>
    <w:rsid w:val="0051530C"/>
    <w:rsid w:val="005207B3"/>
    <w:rsid w:val="00520FFC"/>
    <w:rsid w:val="00521D39"/>
    <w:rsid w:val="00523A12"/>
    <w:rsid w:val="005262F5"/>
    <w:rsid w:val="00526E9D"/>
    <w:rsid w:val="00527B83"/>
    <w:rsid w:val="0053050A"/>
    <w:rsid w:val="00531141"/>
    <w:rsid w:val="0053161B"/>
    <w:rsid w:val="00532124"/>
    <w:rsid w:val="00533564"/>
    <w:rsid w:val="00535A3D"/>
    <w:rsid w:val="0054057E"/>
    <w:rsid w:val="00542F50"/>
    <w:rsid w:val="00543F30"/>
    <w:rsid w:val="00543F4F"/>
    <w:rsid w:val="005458A3"/>
    <w:rsid w:val="0054622A"/>
    <w:rsid w:val="00550D4A"/>
    <w:rsid w:val="00551A4B"/>
    <w:rsid w:val="00551FA0"/>
    <w:rsid w:val="00554101"/>
    <w:rsid w:val="0055439A"/>
    <w:rsid w:val="00556152"/>
    <w:rsid w:val="0055777D"/>
    <w:rsid w:val="00560BA5"/>
    <w:rsid w:val="00560F1B"/>
    <w:rsid w:val="005620ED"/>
    <w:rsid w:val="00562C22"/>
    <w:rsid w:val="005633F2"/>
    <w:rsid w:val="005635FE"/>
    <w:rsid w:val="00563758"/>
    <w:rsid w:val="0056473D"/>
    <w:rsid w:val="00567761"/>
    <w:rsid w:val="00567CF1"/>
    <w:rsid w:val="00576813"/>
    <w:rsid w:val="00577A6C"/>
    <w:rsid w:val="00580605"/>
    <w:rsid w:val="0058233E"/>
    <w:rsid w:val="00582BC8"/>
    <w:rsid w:val="005836A8"/>
    <w:rsid w:val="005844B7"/>
    <w:rsid w:val="00587C30"/>
    <w:rsid w:val="00591313"/>
    <w:rsid w:val="00595890"/>
    <w:rsid w:val="00596F9D"/>
    <w:rsid w:val="00597B21"/>
    <w:rsid w:val="005A238F"/>
    <w:rsid w:val="005A27D7"/>
    <w:rsid w:val="005A3061"/>
    <w:rsid w:val="005A4188"/>
    <w:rsid w:val="005A4812"/>
    <w:rsid w:val="005A5669"/>
    <w:rsid w:val="005A764D"/>
    <w:rsid w:val="005B1691"/>
    <w:rsid w:val="005B1D55"/>
    <w:rsid w:val="005B550F"/>
    <w:rsid w:val="005B62AE"/>
    <w:rsid w:val="005B65BE"/>
    <w:rsid w:val="005B7CED"/>
    <w:rsid w:val="005B7FDD"/>
    <w:rsid w:val="005C25CB"/>
    <w:rsid w:val="005C3581"/>
    <w:rsid w:val="005C528A"/>
    <w:rsid w:val="005C69B1"/>
    <w:rsid w:val="005C7E63"/>
    <w:rsid w:val="005D2755"/>
    <w:rsid w:val="005D46CF"/>
    <w:rsid w:val="005D5931"/>
    <w:rsid w:val="005D5F4A"/>
    <w:rsid w:val="005D6090"/>
    <w:rsid w:val="005E0CD2"/>
    <w:rsid w:val="005E1860"/>
    <w:rsid w:val="005E1C1F"/>
    <w:rsid w:val="005E31D9"/>
    <w:rsid w:val="005E507F"/>
    <w:rsid w:val="005E6EE9"/>
    <w:rsid w:val="005F10FE"/>
    <w:rsid w:val="005F4EA6"/>
    <w:rsid w:val="005F5022"/>
    <w:rsid w:val="005F5AF5"/>
    <w:rsid w:val="005F67E3"/>
    <w:rsid w:val="005F6B9D"/>
    <w:rsid w:val="005F7992"/>
    <w:rsid w:val="00603078"/>
    <w:rsid w:val="00605CEF"/>
    <w:rsid w:val="00605E27"/>
    <w:rsid w:val="00607E43"/>
    <w:rsid w:val="00610D35"/>
    <w:rsid w:val="006114A5"/>
    <w:rsid w:val="0061163E"/>
    <w:rsid w:val="00613550"/>
    <w:rsid w:val="00613FB2"/>
    <w:rsid w:val="006143CF"/>
    <w:rsid w:val="0061687E"/>
    <w:rsid w:val="00617230"/>
    <w:rsid w:val="00617432"/>
    <w:rsid w:val="00620AC6"/>
    <w:rsid w:val="00622E08"/>
    <w:rsid w:val="006321A1"/>
    <w:rsid w:val="006332B4"/>
    <w:rsid w:val="006335C0"/>
    <w:rsid w:val="00633993"/>
    <w:rsid w:val="006341A2"/>
    <w:rsid w:val="00634655"/>
    <w:rsid w:val="006354EF"/>
    <w:rsid w:val="00636117"/>
    <w:rsid w:val="00640ACA"/>
    <w:rsid w:val="00640B52"/>
    <w:rsid w:val="00640BB4"/>
    <w:rsid w:val="00641DA2"/>
    <w:rsid w:val="006458D2"/>
    <w:rsid w:val="00645BDD"/>
    <w:rsid w:val="00651BA6"/>
    <w:rsid w:val="00653D04"/>
    <w:rsid w:val="00663DC3"/>
    <w:rsid w:val="00664B70"/>
    <w:rsid w:val="00664D03"/>
    <w:rsid w:val="006655FA"/>
    <w:rsid w:val="00666658"/>
    <w:rsid w:val="006678DB"/>
    <w:rsid w:val="00667C60"/>
    <w:rsid w:val="00667D00"/>
    <w:rsid w:val="00670203"/>
    <w:rsid w:val="00670947"/>
    <w:rsid w:val="00673C83"/>
    <w:rsid w:val="0067590B"/>
    <w:rsid w:val="006778FE"/>
    <w:rsid w:val="0068040B"/>
    <w:rsid w:val="006805D8"/>
    <w:rsid w:val="00680BDD"/>
    <w:rsid w:val="0068220A"/>
    <w:rsid w:val="006831F4"/>
    <w:rsid w:val="0068583D"/>
    <w:rsid w:val="006865C0"/>
    <w:rsid w:val="00687C4A"/>
    <w:rsid w:val="00690CA2"/>
    <w:rsid w:val="00692398"/>
    <w:rsid w:val="00693497"/>
    <w:rsid w:val="006934F6"/>
    <w:rsid w:val="00695F18"/>
    <w:rsid w:val="00696770"/>
    <w:rsid w:val="006975A6"/>
    <w:rsid w:val="00697661"/>
    <w:rsid w:val="006A21DC"/>
    <w:rsid w:val="006A77D1"/>
    <w:rsid w:val="006A795E"/>
    <w:rsid w:val="006B3E1A"/>
    <w:rsid w:val="006B4C8A"/>
    <w:rsid w:val="006B4C9A"/>
    <w:rsid w:val="006C265D"/>
    <w:rsid w:val="006C3599"/>
    <w:rsid w:val="006C3B5D"/>
    <w:rsid w:val="006C443F"/>
    <w:rsid w:val="006C5F9E"/>
    <w:rsid w:val="006C69B3"/>
    <w:rsid w:val="006D0CC4"/>
    <w:rsid w:val="006D36A2"/>
    <w:rsid w:val="006D4465"/>
    <w:rsid w:val="006D63E8"/>
    <w:rsid w:val="006F1A63"/>
    <w:rsid w:val="006F1AAE"/>
    <w:rsid w:val="006F6EF1"/>
    <w:rsid w:val="00703655"/>
    <w:rsid w:val="00704070"/>
    <w:rsid w:val="00705F3E"/>
    <w:rsid w:val="00710A7C"/>
    <w:rsid w:val="007110E0"/>
    <w:rsid w:val="00712140"/>
    <w:rsid w:val="007138EA"/>
    <w:rsid w:val="00713AB3"/>
    <w:rsid w:val="0071796C"/>
    <w:rsid w:val="00717E89"/>
    <w:rsid w:val="00721684"/>
    <w:rsid w:val="00727213"/>
    <w:rsid w:val="00735360"/>
    <w:rsid w:val="007364CC"/>
    <w:rsid w:val="00737AAC"/>
    <w:rsid w:val="00740127"/>
    <w:rsid w:val="00740159"/>
    <w:rsid w:val="00742AC0"/>
    <w:rsid w:val="00744FCF"/>
    <w:rsid w:val="00746288"/>
    <w:rsid w:val="0074696B"/>
    <w:rsid w:val="00747658"/>
    <w:rsid w:val="00747D11"/>
    <w:rsid w:val="00747D77"/>
    <w:rsid w:val="00750DEE"/>
    <w:rsid w:val="007522EB"/>
    <w:rsid w:val="00752A6C"/>
    <w:rsid w:val="00755745"/>
    <w:rsid w:val="00756660"/>
    <w:rsid w:val="007569B3"/>
    <w:rsid w:val="00757379"/>
    <w:rsid w:val="00761FD2"/>
    <w:rsid w:val="0076435D"/>
    <w:rsid w:val="00765ACB"/>
    <w:rsid w:val="007675B6"/>
    <w:rsid w:val="007704DC"/>
    <w:rsid w:val="007714C5"/>
    <w:rsid w:val="00771A1B"/>
    <w:rsid w:val="00772673"/>
    <w:rsid w:val="00772A4F"/>
    <w:rsid w:val="00772A68"/>
    <w:rsid w:val="00773342"/>
    <w:rsid w:val="0077340F"/>
    <w:rsid w:val="00773A7A"/>
    <w:rsid w:val="00774704"/>
    <w:rsid w:val="007750F3"/>
    <w:rsid w:val="0077651E"/>
    <w:rsid w:val="00776932"/>
    <w:rsid w:val="0077798B"/>
    <w:rsid w:val="0078036B"/>
    <w:rsid w:val="007815FC"/>
    <w:rsid w:val="007816EF"/>
    <w:rsid w:val="00782151"/>
    <w:rsid w:val="00782C30"/>
    <w:rsid w:val="00782CB6"/>
    <w:rsid w:val="00787053"/>
    <w:rsid w:val="007870C2"/>
    <w:rsid w:val="00787434"/>
    <w:rsid w:val="00790267"/>
    <w:rsid w:val="00790D29"/>
    <w:rsid w:val="00793207"/>
    <w:rsid w:val="00794154"/>
    <w:rsid w:val="00795357"/>
    <w:rsid w:val="007953A1"/>
    <w:rsid w:val="00796274"/>
    <w:rsid w:val="007A4809"/>
    <w:rsid w:val="007A5119"/>
    <w:rsid w:val="007A5BAA"/>
    <w:rsid w:val="007A781F"/>
    <w:rsid w:val="007B1941"/>
    <w:rsid w:val="007B1954"/>
    <w:rsid w:val="007B404D"/>
    <w:rsid w:val="007B4A55"/>
    <w:rsid w:val="007B5620"/>
    <w:rsid w:val="007C2849"/>
    <w:rsid w:val="007C31EC"/>
    <w:rsid w:val="007C3313"/>
    <w:rsid w:val="007C3847"/>
    <w:rsid w:val="007C3B15"/>
    <w:rsid w:val="007C44A2"/>
    <w:rsid w:val="007C498A"/>
    <w:rsid w:val="007C5886"/>
    <w:rsid w:val="007C6792"/>
    <w:rsid w:val="007C6A6F"/>
    <w:rsid w:val="007C7396"/>
    <w:rsid w:val="007D0E00"/>
    <w:rsid w:val="007D1743"/>
    <w:rsid w:val="007D1912"/>
    <w:rsid w:val="007D2F18"/>
    <w:rsid w:val="007D5CB2"/>
    <w:rsid w:val="007D698E"/>
    <w:rsid w:val="007E2507"/>
    <w:rsid w:val="007E2DE0"/>
    <w:rsid w:val="007E3A6B"/>
    <w:rsid w:val="007E5A70"/>
    <w:rsid w:val="007E6D14"/>
    <w:rsid w:val="007E736F"/>
    <w:rsid w:val="007E7899"/>
    <w:rsid w:val="007F5BB5"/>
    <w:rsid w:val="007F5D51"/>
    <w:rsid w:val="007F6F7B"/>
    <w:rsid w:val="007F7575"/>
    <w:rsid w:val="007F7C87"/>
    <w:rsid w:val="008004C4"/>
    <w:rsid w:val="00802BEB"/>
    <w:rsid w:val="0080426F"/>
    <w:rsid w:val="00804E79"/>
    <w:rsid w:val="00805355"/>
    <w:rsid w:val="0080536D"/>
    <w:rsid w:val="00805953"/>
    <w:rsid w:val="008131C7"/>
    <w:rsid w:val="00813A4B"/>
    <w:rsid w:val="00813ADE"/>
    <w:rsid w:val="00815980"/>
    <w:rsid w:val="00816F83"/>
    <w:rsid w:val="00817B64"/>
    <w:rsid w:val="008200D4"/>
    <w:rsid w:val="008206CE"/>
    <w:rsid w:val="00826CDE"/>
    <w:rsid w:val="00827527"/>
    <w:rsid w:val="00830474"/>
    <w:rsid w:val="0083071A"/>
    <w:rsid w:val="00831C08"/>
    <w:rsid w:val="00831EB0"/>
    <w:rsid w:val="00832F13"/>
    <w:rsid w:val="00834353"/>
    <w:rsid w:val="008348C0"/>
    <w:rsid w:val="00834ACF"/>
    <w:rsid w:val="00835000"/>
    <w:rsid w:val="00836569"/>
    <w:rsid w:val="00843A5A"/>
    <w:rsid w:val="00844D4B"/>
    <w:rsid w:val="00847744"/>
    <w:rsid w:val="008522E3"/>
    <w:rsid w:val="008525FF"/>
    <w:rsid w:val="00853C0F"/>
    <w:rsid w:val="008547BF"/>
    <w:rsid w:val="00855BEA"/>
    <w:rsid w:val="008619BB"/>
    <w:rsid w:val="00863981"/>
    <w:rsid w:val="00863EA2"/>
    <w:rsid w:val="0086425D"/>
    <w:rsid w:val="00864310"/>
    <w:rsid w:val="0086597F"/>
    <w:rsid w:val="00865B0F"/>
    <w:rsid w:val="008668BC"/>
    <w:rsid w:val="00866F4F"/>
    <w:rsid w:val="0087306B"/>
    <w:rsid w:val="00875348"/>
    <w:rsid w:val="00875546"/>
    <w:rsid w:val="00876188"/>
    <w:rsid w:val="0088160F"/>
    <w:rsid w:val="00882FB1"/>
    <w:rsid w:val="008845AC"/>
    <w:rsid w:val="00890677"/>
    <w:rsid w:val="00890F13"/>
    <w:rsid w:val="008914E8"/>
    <w:rsid w:val="00895A28"/>
    <w:rsid w:val="00896480"/>
    <w:rsid w:val="008A0445"/>
    <w:rsid w:val="008A2EE4"/>
    <w:rsid w:val="008A42E8"/>
    <w:rsid w:val="008A495E"/>
    <w:rsid w:val="008A4C67"/>
    <w:rsid w:val="008A793B"/>
    <w:rsid w:val="008A7FBD"/>
    <w:rsid w:val="008B0C8F"/>
    <w:rsid w:val="008B4531"/>
    <w:rsid w:val="008B4710"/>
    <w:rsid w:val="008B4EA2"/>
    <w:rsid w:val="008B6441"/>
    <w:rsid w:val="008B6E2B"/>
    <w:rsid w:val="008B6FE9"/>
    <w:rsid w:val="008B78D5"/>
    <w:rsid w:val="008C02C1"/>
    <w:rsid w:val="008C0876"/>
    <w:rsid w:val="008C11CD"/>
    <w:rsid w:val="008C23EE"/>
    <w:rsid w:val="008C2E72"/>
    <w:rsid w:val="008C7198"/>
    <w:rsid w:val="008D0ABE"/>
    <w:rsid w:val="008D1B49"/>
    <w:rsid w:val="008D2A81"/>
    <w:rsid w:val="008D2C1D"/>
    <w:rsid w:val="008D411D"/>
    <w:rsid w:val="008D4CC7"/>
    <w:rsid w:val="008D4F3B"/>
    <w:rsid w:val="008D4F56"/>
    <w:rsid w:val="008E235F"/>
    <w:rsid w:val="008E2F00"/>
    <w:rsid w:val="008E41A4"/>
    <w:rsid w:val="008E54A4"/>
    <w:rsid w:val="008E61F9"/>
    <w:rsid w:val="008E631A"/>
    <w:rsid w:val="008E63F7"/>
    <w:rsid w:val="008F00F5"/>
    <w:rsid w:val="008F09F6"/>
    <w:rsid w:val="008F0AAB"/>
    <w:rsid w:val="008F0F22"/>
    <w:rsid w:val="008F10BC"/>
    <w:rsid w:val="008F21FD"/>
    <w:rsid w:val="008F3C5C"/>
    <w:rsid w:val="008F6428"/>
    <w:rsid w:val="008F6727"/>
    <w:rsid w:val="008F7221"/>
    <w:rsid w:val="008F7F97"/>
    <w:rsid w:val="009014EC"/>
    <w:rsid w:val="00902C3C"/>
    <w:rsid w:val="00903118"/>
    <w:rsid w:val="00904889"/>
    <w:rsid w:val="00906462"/>
    <w:rsid w:val="00907409"/>
    <w:rsid w:val="00907F6E"/>
    <w:rsid w:val="00911228"/>
    <w:rsid w:val="009130A3"/>
    <w:rsid w:val="0091529F"/>
    <w:rsid w:val="00915CE4"/>
    <w:rsid w:val="009174B7"/>
    <w:rsid w:val="00917FA0"/>
    <w:rsid w:val="00920FB0"/>
    <w:rsid w:val="00924B5D"/>
    <w:rsid w:val="00926A8C"/>
    <w:rsid w:val="0092703F"/>
    <w:rsid w:val="00930E5B"/>
    <w:rsid w:val="00930F4C"/>
    <w:rsid w:val="00931F02"/>
    <w:rsid w:val="009325ED"/>
    <w:rsid w:val="009328CA"/>
    <w:rsid w:val="0093320F"/>
    <w:rsid w:val="00935507"/>
    <w:rsid w:val="00935A79"/>
    <w:rsid w:val="009412C5"/>
    <w:rsid w:val="00941AB1"/>
    <w:rsid w:val="009442BC"/>
    <w:rsid w:val="009469B2"/>
    <w:rsid w:val="00947086"/>
    <w:rsid w:val="00950547"/>
    <w:rsid w:val="00951A55"/>
    <w:rsid w:val="00955419"/>
    <w:rsid w:val="00961191"/>
    <w:rsid w:val="00961668"/>
    <w:rsid w:val="009679EB"/>
    <w:rsid w:val="00967BDD"/>
    <w:rsid w:val="0097219D"/>
    <w:rsid w:val="009726D4"/>
    <w:rsid w:val="009728BD"/>
    <w:rsid w:val="00973B37"/>
    <w:rsid w:val="009763F2"/>
    <w:rsid w:val="00977526"/>
    <w:rsid w:val="00980075"/>
    <w:rsid w:val="009824FC"/>
    <w:rsid w:val="00983821"/>
    <w:rsid w:val="00985275"/>
    <w:rsid w:val="00985A59"/>
    <w:rsid w:val="00987F07"/>
    <w:rsid w:val="009946D2"/>
    <w:rsid w:val="00994732"/>
    <w:rsid w:val="00995CB9"/>
    <w:rsid w:val="009962FB"/>
    <w:rsid w:val="00996C5D"/>
    <w:rsid w:val="00996D63"/>
    <w:rsid w:val="009A078B"/>
    <w:rsid w:val="009A09BF"/>
    <w:rsid w:val="009A0FE0"/>
    <w:rsid w:val="009A1199"/>
    <w:rsid w:val="009A152A"/>
    <w:rsid w:val="009A19BC"/>
    <w:rsid w:val="009A19C2"/>
    <w:rsid w:val="009A2631"/>
    <w:rsid w:val="009A49F6"/>
    <w:rsid w:val="009A4ED5"/>
    <w:rsid w:val="009B012E"/>
    <w:rsid w:val="009B1117"/>
    <w:rsid w:val="009B253F"/>
    <w:rsid w:val="009B3C60"/>
    <w:rsid w:val="009B4406"/>
    <w:rsid w:val="009B4F76"/>
    <w:rsid w:val="009B5D14"/>
    <w:rsid w:val="009C0093"/>
    <w:rsid w:val="009C048C"/>
    <w:rsid w:val="009C08DD"/>
    <w:rsid w:val="009C43FB"/>
    <w:rsid w:val="009C5C35"/>
    <w:rsid w:val="009C7F52"/>
    <w:rsid w:val="009D2353"/>
    <w:rsid w:val="009D2E51"/>
    <w:rsid w:val="009D3594"/>
    <w:rsid w:val="009D39E3"/>
    <w:rsid w:val="009D3A56"/>
    <w:rsid w:val="009D4B31"/>
    <w:rsid w:val="009D6020"/>
    <w:rsid w:val="009D776B"/>
    <w:rsid w:val="009D7A8E"/>
    <w:rsid w:val="009D7B6F"/>
    <w:rsid w:val="009E15A7"/>
    <w:rsid w:val="009E181C"/>
    <w:rsid w:val="009E2DD0"/>
    <w:rsid w:val="009E3A95"/>
    <w:rsid w:val="009E4509"/>
    <w:rsid w:val="009E5621"/>
    <w:rsid w:val="009E6FB4"/>
    <w:rsid w:val="009F03CA"/>
    <w:rsid w:val="009F559E"/>
    <w:rsid w:val="009F58B2"/>
    <w:rsid w:val="009F5C3B"/>
    <w:rsid w:val="009F6ED1"/>
    <w:rsid w:val="009F7297"/>
    <w:rsid w:val="00A02CCE"/>
    <w:rsid w:val="00A02F56"/>
    <w:rsid w:val="00A03A5A"/>
    <w:rsid w:val="00A0697F"/>
    <w:rsid w:val="00A07C2A"/>
    <w:rsid w:val="00A10994"/>
    <w:rsid w:val="00A1391C"/>
    <w:rsid w:val="00A1399B"/>
    <w:rsid w:val="00A163A7"/>
    <w:rsid w:val="00A1659D"/>
    <w:rsid w:val="00A1726D"/>
    <w:rsid w:val="00A173FA"/>
    <w:rsid w:val="00A1746F"/>
    <w:rsid w:val="00A204C2"/>
    <w:rsid w:val="00A2157F"/>
    <w:rsid w:val="00A239AC"/>
    <w:rsid w:val="00A25130"/>
    <w:rsid w:val="00A26780"/>
    <w:rsid w:val="00A3162F"/>
    <w:rsid w:val="00A3291F"/>
    <w:rsid w:val="00A33B32"/>
    <w:rsid w:val="00A34BEE"/>
    <w:rsid w:val="00A361B4"/>
    <w:rsid w:val="00A400AA"/>
    <w:rsid w:val="00A408E0"/>
    <w:rsid w:val="00A42F15"/>
    <w:rsid w:val="00A43AD1"/>
    <w:rsid w:val="00A43EA6"/>
    <w:rsid w:val="00A47DD5"/>
    <w:rsid w:val="00A50AA4"/>
    <w:rsid w:val="00A50FF3"/>
    <w:rsid w:val="00A51B12"/>
    <w:rsid w:val="00A5228B"/>
    <w:rsid w:val="00A5233D"/>
    <w:rsid w:val="00A53489"/>
    <w:rsid w:val="00A53822"/>
    <w:rsid w:val="00A549DC"/>
    <w:rsid w:val="00A54C2B"/>
    <w:rsid w:val="00A559DF"/>
    <w:rsid w:val="00A60D9B"/>
    <w:rsid w:val="00A620AC"/>
    <w:rsid w:val="00A63B58"/>
    <w:rsid w:val="00A64E06"/>
    <w:rsid w:val="00A64FAC"/>
    <w:rsid w:val="00A662D9"/>
    <w:rsid w:val="00A666AB"/>
    <w:rsid w:val="00A71B0A"/>
    <w:rsid w:val="00A721DB"/>
    <w:rsid w:val="00A7258A"/>
    <w:rsid w:val="00A759DF"/>
    <w:rsid w:val="00A76232"/>
    <w:rsid w:val="00A768F7"/>
    <w:rsid w:val="00A77E67"/>
    <w:rsid w:val="00A800FF"/>
    <w:rsid w:val="00A803F7"/>
    <w:rsid w:val="00A81392"/>
    <w:rsid w:val="00A822B4"/>
    <w:rsid w:val="00A82B30"/>
    <w:rsid w:val="00A85FE3"/>
    <w:rsid w:val="00A87A06"/>
    <w:rsid w:val="00A90451"/>
    <w:rsid w:val="00A90ED8"/>
    <w:rsid w:val="00A91060"/>
    <w:rsid w:val="00A91BE0"/>
    <w:rsid w:val="00A91C6D"/>
    <w:rsid w:val="00A925A4"/>
    <w:rsid w:val="00A96EF9"/>
    <w:rsid w:val="00A971AA"/>
    <w:rsid w:val="00A97BEF"/>
    <w:rsid w:val="00AA0EA8"/>
    <w:rsid w:val="00AA11F7"/>
    <w:rsid w:val="00AA1CEB"/>
    <w:rsid w:val="00AA5418"/>
    <w:rsid w:val="00AB17ED"/>
    <w:rsid w:val="00AB1F74"/>
    <w:rsid w:val="00AB4548"/>
    <w:rsid w:val="00AB5F72"/>
    <w:rsid w:val="00AB6998"/>
    <w:rsid w:val="00AC0B0A"/>
    <w:rsid w:val="00AC0E22"/>
    <w:rsid w:val="00AC4D62"/>
    <w:rsid w:val="00AD0E3F"/>
    <w:rsid w:val="00AD17FD"/>
    <w:rsid w:val="00AD3080"/>
    <w:rsid w:val="00AD43CD"/>
    <w:rsid w:val="00AD4B40"/>
    <w:rsid w:val="00AD4E00"/>
    <w:rsid w:val="00AD5739"/>
    <w:rsid w:val="00AD6F8A"/>
    <w:rsid w:val="00AE0145"/>
    <w:rsid w:val="00AE0960"/>
    <w:rsid w:val="00AE0E47"/>
    <w:rsid w:val="00AE0E7B"/>
    <w:rsid w:val="00AE0E84"/>
    <w:rsid w:val="00AE359E"/>
    <w:rsid w:val="00AE56E6"/>
    <w:rsid w:val="00AE5AE8"/>
    <w:rsid w:val="00AE61DA"/>
    <w:rsid w:val="00AF1EBF"/>
    <w:rsid w:val="00AF24DE"/>
    <w:rsid w:val="00AF6228"/>
    <w:rsid w:val="00B00982"/>
    <w:rsid w:val="00B00C7F"/>
    <w:rsid w:val="00B02821"/>
    <w:rsid w:val="00B03050"/>
    <w:rsid w:val="00B0349D"/>
    <w:rsid w:val="00B04527"/>
    <w:rsid w:val="00B04A97"/>
    <w:rsid w:val="00B06AC4"/>
    <w:rsid w:val="00B10F8F"/>
    <w:rsid w:val="00B12630"/>
    <w:rsid w:val="00B138E9"/>
    <w:rsid w:val="00B16352"/>
    <w:rsid w:val="00B179B8"/>
    <w:rsid w:val="00B17D5D"/>
    <w:rsid w:val="00B2048D"/>
    <w:rsid w:val="00B209BE"/>
    <w:rsid w:val="00B20AD1"/>
    <w:rsid w:val="00B21BDD"/>
    <w:rsid w:val="00B229CD"/>
    <w:rsid w:val="00B2366F"/>
    <w:rsid w:val="00B23BDF"/>
    <w:rsid w:val="00B26126"/>
    <w:rsid w:val="00B2667F"/>
    <w:rsid w:val="00B30AD4"/>
    <w:rsid w:val="00B31348"/>
    <w:rsid w:val="00B315F1"/>
    <w:rsid w:val="00B31BB7"/>
    <w:rsid w:val="00B32A2E"/>
    <w:rsid w:val="00B32E19"/>
    <w:rsid w:val="00B35B22"/>
    <w:rsid w:val="00B37A30"/>
    <w:rsid w:val="00B40258"/>
    <w:rsid w:val="00B42858"/>
    <w:rsid w:val="00B42BB4"/>
    <w:rsid w:val="00B4316F"/>
    <w:rsid w:val="00B44B05"/>
    <w:rsid w:val="00B46696"/>
    <w:rsid w:val="00B507D6"/>
    <w:rsid w:val="00B511D1"/>
    <w:rsid w:val="00B52781"/>
    <w:rsid w:val="00B60804"/>
    <w:rsid w:val="00B61192"/>
    <w:rsid w:val="00B6135A"/>
    <w:rsid w:val="00B66CD8"/>
    <w:rsid w:val="00B672B7"/>
    <w:rsid w:val="00B67367"/>
    <w:rsid w:val="00B70023"/>
    <w:rsid w:val="00B70506"/>
    <w:rsid w:val="00B71D09"/>
    <w:rsid w:val="00B71F88"/>
    <w:rsid w:val="00B728CB"/>
    <w:rsid w:val="00B72E4D"/>
    <w:rsid w:val="00B7305E"/>
    <w:rsid w:val="00B75372"/>
    <w:rsid w:val="00B75379"/>
    <w:rsid w:val="00B7587A"/>
    <w:rsid w:val="00B87ACB"/>
    <w:rsid w:val="00B87D3C"/>
    <w:rsid w:val="00B90270"/>
    <w:rsid w:val="00B90742"/>
    <w:rsid w:val="00B90F16"/>
    <w:rsid w:val="00B91E43"/>
    <w:rsid w:val="00B92A89"/>
    <w:rsid w:val="00B94DB8"/>
    <w:rsid w:val="00B95745"/>
    <w:rsid w:val="00B97B24"/>
    <w:rsid w:val="00BA1306"/>
    <w:rsid w:val="00BA2431"/>
    <w:rsid w:val="00BA2EA3"/>
    <w:rsid w:val="00BA3B52"/>
    <w:rsid w:val="00BA49B7"/>
    <w:rsid w:val="00BA5057"/>
    <w:rsid w:val="00BA5D00"/>
    <w:rsid w:val="00BA6103"/>
    <w:rsid w:val="00BA71C9"/>
    <w:rsid w:val="00BA75C6"/>
    <w:rsid w:val="00BA77E3"/>
    <w:rsid w:val="00BB0BF3"/>
    <w:rsid w:val="00BB194B"/>
    <w:rsid w:val="00BB1DFA"/>
    <w:rsid w:val="00BB279B"/>
    <w:rsid w:val="00BB3674"/>
    <w:rsid w:val="00BB3B5F"/>
    <w:rsid w:val="00BB470D"/>
    <w:rsid w:val="00BB4908"/>
    <w:rsid w:val="00BB5B87"/>
    <w:rsid w:val="00BB644A"/>
    <w:rsid w:val="00BB6ECB"/>
    <w:rsid w:val="00BB7C41"/>
    <w:rsid w:val="00BC134D"/>
    <w:rsid w:val="00BC1FE3"/>
    <w:rsid w:val="00BC26D3"/>
    <w:rsid w:val="00BC3AF4"/>
    <w:rsid w:val="00BC569E"/>
    <w:rsid w:val="00BC5A48"/>
    <w:rsid w:val="00BC7441"/>
    <w:rsid w:val="00BD2976"/>
    <w:rsid w:val="00BD31D3"/>
    <w:rsid w:val="00BD3960"/>
    <w:rsid w:val="00BD4E23"/>
    <w:rsid w:val="00BE3C41"/>
    <w:rsid w:val="00BE54C7"/>
    <w:rsid w:val="00BF2BCB"/>
    <w:rsid w:val="00BF2D79"/>
    <w:rsid w:val="00BF4B86"/>
    <w:rsid w:val="00BF56C1"/>
    <w:rsid w:val="00BF6412"/>
    <w:rsid w:val="00BF7987"/>
    <w:rsid w:val="00C006DB"/>
    <w:rsid w:val="00C00903"/>
    <w:rsid w:val="00C00D98"/>
    <w:rsid w:val="00C013D0"/>
    <w:rsid w:val="00C015FA"/>
    <w:rsid w:val="00C03483"/>
    <w:rsid w:val="00C043E0"/>
    <w:rsid w:val="00C05715"/>
    <w:rsid w:val="00C07719"/>
    <w:rsid w:val="00C103AF"/>
    <w:rsid w:val="00C10EE4"/>
    <w:rsid w:val="00C1118D"/>
    <w:rsid w:val="00C133DB"/>
    <w:rsid w:val="00C13A7B"/>
    <w:rsid w:val="00C13F9B"/>
    <w:rsid w:val="00C1566C"/>
    <w:rsid w:val="00C172AF"/>
    <w:rsid w:val="00C17704"/>
    <w:rsid w:val="00C22896"/>
    <w:rsid w:val="00C24FE4"/>
    <w:rsid w:val="00C2595E"/>
    <w:rsid w:val="00C31D54"/>
    <w:rsid w:val="00C32639"/>
    <w:rsid w:val="00C350B6"/>
    <w:rsid w:val="00C373B1"/>
    <w:rsid w:val="00C452D6"/>
    <w:rsid w:val="00C47C8B"/>
    <w:rsid w:val="00C507FC"/>
    <w:rsid w:val="00C50C9D"/>
    <w:rsid w:val="00C52B4B"/>
    <w:rsid w:val="00C54F6B"/>
    <w:rsid w:val="00C5728E"/>
    <w:rsid w:val="00C57326"/>
    <w:rsid w:val="00C57B76"/>
    <w:rsid w:val="00C60407"/>
    <w:rsid w:val="00C60C49"/>
    <w:rsid w:val="00C6152C"/>
    <w:rsid w:val="00C62562"/>
    <w:rsid w:val="00C63E0D"/>
    <w:rsid w:val="00C63F1C"/>
    <w:rsid w:val="00C652C3"/>
    <w:rsid w:val="00C8084F"/>
    <w:rsid w:val="00C80913"/>
    <w:rsid w:val="00C85110"/>
    <w:rsid w:val="00C85A6E"/>
    <w:rsid w:val="00C85CE9"/>
    <w:rsid w:val="00C87FB2"/>
    <w:rsid w:val="00C906D0"/>
    <w:rsid w:val="00C91393"/>
    <w:rsid w:val="00C93247"/>
    <w:rsid w:val="00C94DF5"/>
    <w:rsid w:val="00C96747"/>
    <w:rsid w:val="00C96871"/>
    <w:rsid w:val="00CA15D7"/>
    <w:rsid w:val="00CA2173"/>
    <w:rsid w:val="00CA2C1E"/>
    <w:rsid w:val="00CA33B6"/>
    <w:rsid w:val="00CA3BB9"/>
    <w:rsid w:val="00CA6E75"/>
    <w:rsid w:val="00CB152F"/>
    <w:rsid w:val="00CB4AE2"/>
    <w:rsid w:val="00CB69C2"/>
    <w:rsid w:val="00CB7290"/>
    <w:rsid w:val="00CB7CE4"/>
    <w:rsid w:val="00CC1BB2"/>
    <w:rsid w:val="00CC1BEF"/>
    <w:rsid w:val="00CC245F"/>
    <w:rsid w:val="00CC2B85"/>
    <w:rsid w:val="00CC466B"/>
    <w:rsid w:val="00CC48CC"/>
    <w:rsid w:val="00CC4D73"/>
    <w:rsid w:val="00CC4F1B"/>
    <w:rsid w:val="00CC53D5"/>
    <w:rsid w:val="00CC635F"/>
    <w:rsid w:val="00CC6A99"/>
    <w:rsid w:val="00CC7720"/>
    <w:rsid w:val="00CC7E6E"/>
    <w:rsid w:val="00CD05E0"/>
    <w:rsid w:val="00CD2425"/>
    <w:rsid w:val="00CD5C48"/>
    <w:rsid w:val="00CD7415"/>
    <w:rsid w:val="00CD78C5"/>
    <w:rsid w:val="00CE0C5E"/>
    <w:rsid w:val="00CE3196"/>
    <w:rsid w:val="00CE3A84"/>
    <w:rsid w:val="00CE3E9D"/>
    <w:rsid w:val="00CE4493"/>
    <w:rsid w:val="00CE4F2C"/>
    <w:rsid w:val="00CE5581"/>
    <w:rsid w:val="00CE5DFF"/>
    <w:rsid w:val="00CE69F3"/>
    <w:rsid w:val="00CF0596"/>
    <w:rsid w:val="00CF0615"/>
    <w:rsid w:val="00CF0731"/>
    <w:rsid w:val="00CF0C8F"/>
    <w:rsid w:val="00CF2D1E"/>
    <w:rsid w:val="00CF2F02"/>
    <w:rsid w:val="00CF31EB"/>
    <w:rsid w:val="00CF4D7C"/>
    <w:rsid w:val="00CF6CAB"/>
    <w:rsid w:val="00CF73F8"/>
    <w:rsid w:val="00CF7D30"/>
    <w:rsid w:val="00D0101F"/>
    <w:rsid w:val="00D050A9"/>
    <w:rsid w:val="00D05DA0"/>
    <w:rsid w:val="00D0628B"/>
    <w:rsid w:val="00D06F83"/>
    <w:rsid w:val="00D1193D"/>
    <w:rsid w:val="00D1258B"/>
    <w:rsid w:val="00D1592C"/>
    <w:rsid w:val="00D20F5C"/>
    <w:rsid w:val="00D24944"/>
    <w:rsid w:val="00D32235"/>
    <w:rsid w:val="00D336B8"/>
    <w:rsid w:val="00D40614"/>
    <w:rsid w:val="00D425BF"/>
    <w:rsid w:val="00D4260F"/>
    <w:rsid w:val="00D431C8"/>
    <w:rsid w:val="00D43B7E"/>
    <w:rsid w:val="00D44A91"/>
    <w:rsid w:val="00D44CC7"/>
    <w:rsid w:val="00D45D92"/>
    <w:rsid w:val="00D514B3"/>
    <w:rsid w:val="00D52D39"/>
    <w:rsid w:val="00D52F50"/>
    <w:rsid w:val="00D536A6"/>
    <w:rsid w:val="00D53896"/>
    <w:rsid w:val="00D554DD"/>
    <w:rsid w:val="00D55B5D"/>
    <w:rsid w:val="00D60B01"/>
    <w:rsid w:val="00D60F09"/>
    <w:rsid w:val="00D627F2"/>
    <w:rsid w:val="00D6332D"/>
    <w:rsid w:val="00D63841"/>
    <w:rsid w:val="00D63B54"/>
    <w:rsid w:val="00D640CF"/>
    <w:rsid w:val="00D65925"/>
    <w:rsid w:val="00D65B37"/>
    <w:rsid w:val="00D66BE1"/>
    <w:rsid w:val="00D71E88"/>
    <w:rsid w:val="00D81063"/>
    <w:rsid w:val="00D81262"/>
    <w:rsid w:val="00D83580"/>
    <w:rsid w:val="00D839C7"/>
    <w:rsid w:val="00D85005"/>
    <w:rsid w:val="00D85366"/>
    <w:rsid w:val="00D86677"/>
    <w:rsid w:val="00D94E92"/>
    <w:rsid w:val="00D96B88"/>
    <w:rsid w:val="00D970C2"/>
    <w:rsid w:val="00D9764A"/>
    <w:rsid w:val="00D97C86"/>
    <w:rsid w:val="00D97D1C"/>
    <w:rsid w:val="00D97F03"/>
    <w:rsid w:val="00DA03C6"/>
    <w:rsid w:val="00DA09B2"/>
    <w:rsid w:val="00DA10E7"/>
    <w:rsid w:val="00DA210F"/>
    <w:rsid w:val="00DA24A2"/>
    <w:rsid w:val="00DA3F75"/>
    <w:rsid w:val="00DA5B4B"/>
    <w:rsid w:val="00DA6390"/>
    <w:rsid w:val="00DA6AD3"/>
    <w:rsid w:val="00DB2931"/>
    <w:rsid w:val="00DB2EDE"/>
    <w:rsid w:val="00DB335D"/>
    <w:rsid w:val="00DB4B9A"/>
    <w:rsid w:val="00DB54EC"/>
    <w:rsid w:val="00DB59A0"/>
    <w:rsid w:val="00DB6CC1"/>
    <w:rsid w:val="00DC21EB"/>
    <w:rsid w:val="00DC2A6E"/>
    <w:rsid w:val="00DC5BCB"/>
    <w:rsid w:val="00DC706E"/>
    <w:rsid w:val="00DC712E"/>
    <w:rsid w:val="00DC7C9F"/>
    <w:rsid w:val="00DD1A6B"/>
    <w:rsid w:val="00DD38F4"/>
    <w:rsid w:val="00DD4BBA"/>
    <w:rsid w:val="00DD4C65"/>
    <w:rsid w:val="00DD5383"/>
    <w:rsid w:val="00DD78BE"/>
    <w:rsid w:val="00DE39E8"/>
    <w:rsid w:val="00DE3F22"/>
    <w:rsid w:val="00DE466E"/>
    <w:rsid w:val="00DE4701"/>
    <w:rsid w:val="00DE605E"/>
    <w:rsid w:val="00DE72EB"/>
    <w:rsid w:val="00DF0232"/>
    <w:rsid w:val="00DF1F85"/>
    <w:rsid w:val="00DF4C6C"/>
    <w:rsid w:val="00DF4DC7"/>
    <w:rsid w:val="00DF7E9B"/>
    <w:rsid w:val="00E00DCD"/>
    <w:rsid w:val="00E012B0"/>
    <w:rsid w:val="00E01D49"/>
    <w:rsid w:val="00E02DEE"/>
    <w:rsid w:val="00E04C23"/>
    <w:rsid w:val="00E07D99"/>
    <w:rsid w:val="00E10C29"/>
    <w:rsid w:val="00E11358"/>
    <w:rsid w:val="00E13B0B"/>
    <w:rsid w:val="00E13B1F"/>
    <w:rsid w:val="00E14A07"/>
    <w:rsid w:val="00E154E5"/>
    <w:rsid w:val="00E157D1"/>
    <w:rsid w:val="00E16767"/>
    <w:rsid w:val="00E20105"/>
    <w:rsid w:val="00E203C9"/>
    <w:rsid w:val="00E20F37"/>
    <w:rsid w:val="00E21DEA"/>
    <w:rsid w:val="00E2454B"/>
    <w:rsid w:val="00E2503B"/>
    <w:rsid w:val="00E26E31"/>
    <w:rsid w:val="00E3366E"/>
    <w:rsid w:val="00E377FE"/>
    <w:rsid w:val="00E405CC"/>
    <w:rsid w:val="00E40838"/>
    <w:rsid w:val="00E42C09"/>
    <w:rsid w:val="00E437EB"/>
    <w:rsid w:val="00E443B1"/>
    <w:rsid w:val="00E44D9B"/>
    <w:rsid w:val="00E46947"/>
    <w:rsid w:val="00E475AA"/>
    <w:rsid w:val="00E51AD8"/>
    <w:rsid w:val="00E527BE"/>
    <w:rsid w:val="00E529E1"/>
    <w:rsid w:val="00E53713"/>
    <w:rsid w:val="00E53C4A"/>
    <w:rsid w:val="00E54A3E"/>
    <w:rsid w:val="00E55DA6"/>
    <w:rsid w:val="00E55FB4"/>
    <w:rsid w:val="00E6079A"/>
    <w:rsid w:val="00E60DEF"/>
    <w:rsid w:val="00E62164"/>
    <w:rsid w:val="00E63D32"/>
    <w:rsid w:val="00E63D9D"/>
    <w:rsid w:val="00E65464"/>
    <w:rsid w:val="00E6644E"/>
    <w:rsid w:val="00E66820"/>
    <w:rsid w:val="00E67B1E"/>
    <w:rsid w:val="00E7017F"/>
    <w:rsid w:val="00E71E8C"/>
    <w:rsid w:val="00E726F8"/>
    <w:rsid w:val="00E72BE9"/>
    <w:rsid w:val="00E76047"/>
    <w:rsid w:val="00E760AA"/>
    <w:rsid w:val="00E7797F"/>
    <w:rsid w:val="00E82D0A"/>
    <w:rsid w:val="00E83B94"/>
    <w:rsid w:val="00E8564F"/>
    <w:rsid w:val="00E85DB7"/>
    <w:rsid w:val="00E87BEC"/>
    <w:rsid w:val="00E9056A"/>
    <w:rsid w:val="00E90A85"/>
    <w:rsid w:val="00E9232E"/>
    <w:rsid w:val="00E92E6A"/>
    <w:rsid w:val="00E94356"/>
    <w:rsid w:val="00E94BCF"/>
    <w:rsid w:val="00E9587A"/>
    <w:rsid w:val="00E96435"/>
    <w:rsid w:val="00E97FBA"/>
    <w:rsid w:val="00EA2F48"/>
    <w:rsid w:val="00EA3444"/>
    <w:rsid w:val="00EA439B"/>
    <w:rsid w:val="00EA4529"/>
    <w:rsid w:val="00EA46C6"/>
    <w:rsid w:val="00EA4E38"/>
    <w:rsid w:val="00EA5382"/>
    <w:rsid w:val="00EA5E14"/>
    <w:rsid w:val="00EA63BC"/>
    <w:rsid w:val="00EA657A"/>
    <w:rsid w:val="00EA7132"/>
    <w:rsid w:val="00EA716A"/>
    <w:rsid w:val="00EA753D"/>
    <w:rsid w:val="00EB1877"/>
    <w:rsid w:val="00EB1BBD"/>
    <w:rsid w:val="00EB2E98"/>
    <w:rsid w:val="00EB3BA8"/>
    <w:rsid w:val="00EB4502"/>
    <w:rsid w:val="00EB5069"/>
    <w:rsid w:val="00EB576A"/>
    <w:rsid w:val="00EB6957"/>
    <w:rsid w:val="00EC1EB9"/>
    <w:rsid w:val="00EC288E"/>
    <w:rsid w:val="00EC534D"/>
    <w:rsid w:val="00EC61ED"/>
    <w:rsid w:val="00EC719A"/>
    <w:rsid w:val="00ED122A"/>
    <w:rsid w:val="00ED145E"/>
    <w:rsid w:val="00ED1A22"/>
    <w:rsid w:val="00ED1B19"/>
    <w:rsid w:val="00ED1D80"/>
    <w:rsid w:val="00ED2379"/>
    <w:rsid w:val="00ED24DD"/>
    <w:rsid w:val="00ED6410"/>
    <w:rsid w:val="00EE00CF"/>
    <w:rsid w:val="00EE1506"/>
    <w:rsid w:val="00EE16B5"/>
    <w:rsid w:val="00EE286A"/>
    <w:rsid w:val="00EE322D"/>
    <w:rsid w:val="00EE4106"/>
    <w:rsid w:val="00EE55D9"/>
    <w:rsid w:val="00EE5AA7"/>
    <w:rsid w:val="00EF2CE3"/>
    <w:rsid w:val="00EF42D8"/>
    <w:rsid w:val="00EF44B1"/>
    <w:rsid w:val="00EF52BC"/>
    <w:rsid w:val="00EF5C06"/>
    <w:rsid w:val="00EF6215"/>
    <w:rsid w:val="00F00451"/>
    <w:rsid w:val="00F010DA"/>
    <w:rsid w:val="00F01F30"/>
    <w:rsid w:val="00F029D6"/>
    <w:rsid w:val="00F02CE5"/>
    <w:rsid w:val="00F03485"/>
    <w:rsid w:val="00F03929"/>
    <w:rsid w:val="00F03BBF"/>
    <w:rsid w:val="00F04D84"/>
    <w:rsid w:val="00F05D13"/>
    <w:rsid w:val="00F10B6B"/>
    <w:rsid w:val="00F12E48"/>
    <w:rsid w:val="00F14ABA"/>
    <w:rsid w:val="00F14C73"/>
    <w:rsid w:val="00F14D62"/>
    <w:rsid w:val="00F1553C"/>
    <w:rsid w:val="00F15838"/>
    <w:rsid w:val="00F168A5"/>
    <w:rsid w:val="00F20212"/>
    <w:rsid w:val="00F21C45"/>
    <w:rsid w:val="00F26163"/>
    <w:rsid w:val="00F26F97"/>
    <w:rsid w:val="00F319CC"/>
    <w:rsid w:val="00F3214B"/>
    <w:rsid w:val="00F32173"/>
    <w:rsid w:val="00F32E6E"/>
    <w:rsid w:val="00F32F0B"/>
    <w:rsid w:val="00F3452D"/>
    <w:rsid w:val="00F35170"/>
    <w:rsid w:val="00F3571A"/>
    <w:rsid w:val="00F35908"/>
    <w:rsid w:val="00F3662A"/>
    <w:rsid w:val="00F37504"/>
    <w:rsid w:val="00F37C1F"/>
    <w:rsid w:val="00F408FD"/>
    <w:rsid w:val="00F422DF"/>
    <w:rsid w:val="00F42449"/>
    <w:rsid w:val="00F4279B"/>
    <w:rsid w:val="00F43C06"/>
    <w:rsid w:val="00F452CD"/>
    <w:rsid w:val="00F462FF"/>
    <w:rsid w:val="00F46E09"/>
    <w:rsid w:val="00F47BC3"/>
    <w:rsid w:val="00F51ABD"/>
    <w:rsid w:val="00F51B2C"/>
    <w:rsid w:val="00F52E1C"/>
    <w:rsid w:val="00F54FE3"/>
    <w:rsid w:val="00F57B57"/>
    <w:rsid w:val="00F60D93"/>
    <w:rsid w:val="00F62DB7"/>
    <w:rsid w:val="00F640B7"/>
    <w:rsid w:val="00F64B5D"/>
    <w:rsid w:val="00F6566F"/>
    <w:rsid w:val="00F657B6"/>
    <w:rsid w:val="00F7096F"/>
    <w:rsid w:val="00F71BBF"/>
    <w:rsid w:val="00F72DEA"/>
    <w:rsid w:val="00F73464"/>
    <w:rsid w:val="00F75EA5"/>
    <w:rsid w:val="00F80386"/>
    <w:rsid w:val="00F84369"/>
    <w:rsid w:val="00F84FDD"/>
    <w:rsid w:val="00F858BF"/>
    <w:rsid w:val="00F86C70"/>
    <w:rsid w:val="00F90F35"/>
    <w:rsid w:val="00F9220D"/>
    <w:rsid w:val="00F9369F"/>
    <w:rsid w:val="00FA275D"/>
    <w:rsid w:val="00FA3608"/>
    <w:rsid w:val="00FA57E9"/>
    <w:rsid w:val="00FA5E1E"/>
    <w:rsid w:val="00FA67E0"/>
    <w:rsid w:val="00FB0E72"/>
    <w:rsid w:val="00FB2B93"/>
    <w:rsid w:val="00FB4AE6"/>
    <w:rsid w:val="00FB5314"/>
    <w:rsid w:val="00FC1565"/>
    <w:rsid w:val="00FC4F21"/>
    <w:rsid w:val="00FC69F6"/>
    <w:rsid w:val="00FC75CB"/>
    <w:rsid w:val="00FD1D83"/>
    <w:rsid w:val="00FD5662"/>
    <w:rsid w:val="00FE3D5E"/>
    <w:rsid w:val="00FE4565"/>
    <w:rsid w:val="00FE5E6F"/>
    <w:rsid w:val="00FF262E"/>
    <w:rsid w:val="00FF2DDE"/>
    <w:rsid w:val="00FF3322"/>
    <w:rsid w:val="00FF4E60"/>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0C9B4B"/>
  <w15:docId w15:val="{2E5CC012-412A-452A-AF62-09BA117F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8D4CC7"/>
    <w:pPr>
      <w:widowControl w:val="0"/>
      <w:spacing w:line="360" w:lineRule="auto"/>
      <w:ind w:firstLineChars="200" w:firstLine="200"/>
      <w:jc w:val="both"/>
    </w:pPr>
    <w:rPr>
      <w:rFonts w:ascii="Times New Roman" w:eastAsia="宋体" w:hAnsi="Times New Roman"/>
      <w:sz w:val="24"/>
    </w:rPr>
  </w:style>
  <w:style w:type="paragraph" w:styleId="1">
    <w:name w:val="heading 1"/>
    <w:basedOn w:val="a8"/>
    <w:next w:val="a8"/>
    <w:link w:val="10"/>
    <w:qFormat/>
    <w:rsid w:val="00E7797F"/>
    <w:pPr>
      <w:spacing w:beforeLines="50"/>
      <w:ind w:firstLineChars="0" w:firstLine="0"/>
      <w:outlineLvl w:val="0"/>
    </w:pPr>
    <w:rPr>
      <w:rFonts w:ascii="黑体" w:eastAsia="黑体" w:hAnsi="黑体"/>
      <w:bCs/>
      <w:kern w:val="44"/>
      <w:szCs w:val="44"/>
    </w:rPr>
  </w:style>
  <w:style w:type="paragraph" w:styleId="2">
    <w:name w:val="heading 2"/>
    <w:basedOn w:val="a8"/>
    <w:next w:val="a8"/>
    <w:link w:val="20"/>
    <w:unhideWhenUsed/>
    <w:qFormat/>
    <w:rsid w:val="009B1117"/>
    <w:pPr>
      <w:ind w:firstLineChars="0" w:firstLine="0"/>
      <w:outlineLvl w:val="1"/>
    </w:pPr>
    <w:rPr>
      <w:rFonts w:cstheme="majorBidi"/>
      <w:bCs/>
      <w:szCs w:val="32"/>
    </w:rPr>
  </w:style>
  <w:style w:type="paragraph" w:styleId="3">
    <w:name w:val="heading 3"/>
    <w:basedOn w:val="a8"/>
    <w:next w:val="a8"/>
    <w:link w:val="30"/>
    <w:uiPriority w:val="9"/>
    <w:unhideWhenUsed/>
    <w:qFormat/>
    <w:rsid w:val="00F657B6"/>
    <w:pPr>
      <w:ind w:firstLineChars="0" w:firstLine="0"/>
      <w:outlineLvl w:val="2"/>
    </w:pPr>
    <w:rPr>
      <w:bCs/>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Title"/>
    <w:basedOn w:val="a8"/>
    <w:next w:val="a8"/>
    <w:link w:val="ad"/>
    <w:qFormat/>
    <w:rsid w:val="00A721DB"/>
    <w:pPr>
      <w:spacing w:before="240" w:after="60"/>
      <w:jc w:val="center"/>
      <w:outlineLvl w:val="0"/>
    </w:pPr>
    <w:rPr>
      <w:rFonts w:asciiTheme="majorHAnsi" w:eastAsia="黑体" w:hAnsiTheme="majorHAnsi" w:cstheme="majorBidi"/>
      <w:b/>
      <w:bCs/>
      <w:sz w:val="32"/>
      <w:szCs w:val="32"/>
    </w:rPr>
  </w:style>
  <w:style w:type="character" w:customStyle="1" w:styleId="ad">
    <w:name w:val="标题 字符"/>
    <w:basedOn w:val="a9"/>
    <w:link w:val="ac"/>
    <w:uiPriority w:val="10"/>
    <w:rsid w:val="00A721DB"/>
    <w:rPr>
      <w:rFonts w:asciiTheme="majorHAnsi" w:eastAsia="黑体" w:hAnsiTheme="majorHAnsi" w:cstheme="majorBidi"/>
      <w:b/>
      <w:bCs/>
      <w:sz w:val="32"/>
      <w:szCs w:val="32"/>
    </w:rPr>
  </w:style>
  <w:style w:type="character" w:customStyle="1" w:styleId="10">
    <w:name w:val="标题 1 字符"/>
    <w:basedOn w:val="a9"/>
    <w:link w:val="1"/>
    <w:uiPriority w:val="9"/>
    <w:rsid w:val="00E7797F"/>
    <w:rPr>
      <w:rFonts w:ascii="黑体" w:eastAsia="黑体" w:hAnsi="黑体"/>
      <w:bCs/>
      <w:kern w:val="44"/>
      <w:sz w:val="24"/>
      <w:szCs w:val="44"/>
    </w:rPr>
  </w:style>
  <w:style w:type="character" w:customStyle="1" w:styleId="20">
    <w:name w:val="标题 2 字符"/>
    <w:basedOn w:val="a9"/>
    <w:link w:val="2"/>
    <w:uiPriority w:val="9"/>
    <w:rsid w:val="009B1117"/>
    <w:rPr>
      <w:rFonts w:ascii="Times New Roman" w:eastAsia="宋体" w:hAnsi="Times New Roman" w:cstheme="majorBidi"/>
      <w:bCs/>
      <w:sz w:val="24"/>
      <w:szCs w:val="32"/>
    </w:rPr>
  </w:style>
  <w:style w:type="paragraph" w:styleId="ae">
    <w:name w:val="Date"/>
    <w:basedOn w:val="a8"/>
    <w:next w:val="a8"/>
    <w:link w:val="af"/>
    <w:uiPriority w:val="99"/>
    <w:semiHidden/>
    <w:unhideWhenUsed/>
    <w:rsid w:val="000957B2"/>
    <w:pPr>
      <w:ind w:leftChars="2500" w:left="100"/>
    </w:pPr>
  </w:style>
  <w:style w:type="character" w:customStyle="1" w:styleId="af">
    <w:name w:val="日期 字符"/>
    <w:basedOn w:val="a9"/>
    <w:link w:val="ae"/>
    <w:uiPriority w:val="99"/>
    <w:semiHidden/>
    <w:rsid w:val="000957B2"/>
    <w:rPr>
      <w:rFonts w:ascii="Times New Roman" w:hAnsi="Times New Roman"/>
      <w:sz w:val="28"/>
    </w:rPr>
  </w:style>
  <w:style w:type="character" w:styleId="af0">
    <w:name w:val="Placeholder Text"/>
    <w:basedOn w:val="a9"/>
    <w:uiPriority w:val="99"/>
    <w:semiHidden/>
    <w:rsid w:val="00E85DB7"/>
    <w:rPr>
      <w:color w:val="808080"/>
    </w:rPr>
  </w:style>
  <w:style w:type="paragraph" w:styleId="af1">
    <w:name w:val="Normal (Web)"/>
    <w:basedOn w:val="a8"/>
    <w:uiPriority w:val="99"/>
    <w:semiHidden/>
    <w:unhideWhenUsed/>
    <w:rsid w:val="004601B3"/>
    <w:pPr>
      <w:widowControl/>
      <w:spacing w:before="100" w:beforeAutospacing="1" w:after="100" w:afterAutospacing="1"/>
      <w:ind w:firstLineChars="0" w:firstLine="0"/>
      <w:jc w:val="left"/>
    </w:pPr>
    <w:rPr>
      <w:rFonts w:ascii="宋体" w:hAnsi="宋体" w:cs="宋体"/>
      <w:kern w:val="0"/>
      <w:szCs w:val="24"/>
    </w:rPr>
  </w:style>
  <w:style w:type="paragraph" w:styleId="af2">
    <w:name w:val="Balloon Text"/>
    <w:basedOn w:val="a8"/>
    <w:link w:val="af3"/>
    <w:semiHidden/>
    <w:unhideWhenUsed/>
    <w:rsid w:val="00B0349D"/>
    <w:rPr>
      <w:sz w:val="18"/>
      <w:szCs w:val="18"/>
    </w:rPr>
  </w:style>
  <w:style w:type="character" w:customStyle="1" w:styleId="af3">
    <w:name w:val="批注框文本 字符"/>
    <w:basedOn w:val="a9"/>
    <w:link w:val="af2"/>
    <w:uiPriority w:val="99"/>
    <w:semiHidden/>
    <w:rsid w:val="00B0349D"/>
    <w:rPr>
      <w:rFonts w:ascii="Times New Roman" w:hAnsi="Times New Roman"/>
      <w:sz w:val="18"/>
      <w:szCs w:val="18"/>
    </w:rPr>
  </w:style>
  <w:style w:type="table" w:styleId="af4">
    <w:name w:val="Table Grid"/>
    <w:basedOn w:val="aa"/>
    <w:rsid w:val="002C7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9"/>
    <w:link w:val="3"/>
    <w:uiPriority w:val="9"/>
    <w:rsid w:val="00F657B6"/>
    <w:rPr>
      <w:rFonts w:ascii="Times New Roman" w:eastAsia="宋体" w:hAnsi="Times New Roman"/>
      <w:bCs/>
      <w:sz w:val="24"/>
      <w:szCs w:val="32"/>
    </w:rPr>
  </w:style>
  <w:style w:type="paragraph" w:customStyle="1" w:styleId="af5">
    <w:name w:val="图题"/>
    <w:basedOn w:val="a8"/>
    <w:link w:val="Char"/>
    <w:qFormat/>
    <w:rsid w:val="00430F7D"/>
    <w:pPr>
      <w:ind w:firstLineChars="0" w:firstLine="0"/>
      <w:jc w:val="center"/>
    </w:pPr>
    <w:rPr>
      <w:sz w:val="21"/>
    </w:rPr>
  </w:style>
  <w:style w:type="paragraph" w:customStyle="1" w:styleId="af6">
    <w:name w:val="附录"/>
    <w:basedOn w:val="a8"/>
    <w:link w:val="Char0"/>
    <w:qFormat/>
    <w:rsid w:val="00360E79"/>
    <w:pPr>
      <w:ind w:firstLineChars="0" w:firstLine="0"/>
    </w:pPr>
    <w:rPr>
      <w:rFonts w:ascii="黑体" w:eastAsia="黑体" w:hAnsi="黑体"/>
      <w:sz w:val="28"/>
      <w:szCs w:val="28"/>
    </w:rPr>
  </w:style>
  <w:style w:type="character" w:customStyle="1" w:styleId="Char">
    <w:name w:val="图题 Char"/>
    <w:basedOn w:val="a9"/>
    <w:link w:val="af5"/>
    <w:rsid w:val="00430F7D"/>
    <w:rPr>
      <w:rFonts w:ascii="Times New Roman" w:eastAsia="宋体" w:hAnsi="Times New Roman"/>
    </w:rPr>
  </w:style>
  <w:style w:type="paragraph" w:customStyle="1" w:styleId="21">
    <w:name w:val="附录2"/>
    <w:basedOn w:val="a8"/>
    <w:link w:val="2Char"/>
    <w:qFormat/>
    <w:rsid w:val="00360E79"/>
    <w:pPr>
      <w:ind w:firstLine="480"/>
      <w:jc w:val="center"/>
    </w:pPr>
  </w:style>
  <w:style w:type="character" w:customStyle="1" w:styleId="Char0">
    <w:name w:val="附录 Char"/>
    <w:basedOn w:val="a9"/>
    <w:link w:val="af6"/>
    <w:rsid w:val="00360E79"/>
    <w:rPr>
      <w:rFonts w:ascii="黑体" w:eastAsia="黑体" w:hAnsi="黑体"/>
      <w:sz w:val="28"/>
      <w:szCs w:val="28"/>
    </w:rPr>
  </w:style>
  <w:style w:type="paragraph" w:styleId="af7">
    <w:name w:val="List Paragraph"/>
    <w:basedOn w:val="a8"/>
    <w:uiPriority w:val="34"/>
    <w:qFormat/>
    <w:rsid w:val="00396FA6"/>
    <w:pPr>
      <w:ind w:firstLine="420"/>
    </w:pPr>
  </w:style>
  <w:style w:type="character" w:customStyle="1" w:styleId="2Char">
    <w:name w:val="附录2 Char"/>
    <w:basedOn w:val="a9"/>
    <w:link w:val="21"/>
    <w:rsid w:val="00360E79"/>
    <w:rPr>
      <w:rFonts w:ascii="Times New Roman" w:eastAsia="宋体" w:hAnsi="Times New Roman"/>
      <w:sz w:val="24"/>
    </w:rPr>
  </w:style>
  <w:style w:type="paragraph" w:styleId="af8">
    <w:name w:val="header"/>
    <w:basedOn w:val="a8"/>
    <w:link w:val="af9"/>
    <w:unhideWhenUsed/>
    <w:rsid w:val="00290F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f9">
    <w:name w:val="页眉 字符"/>
    <w:basedOn w:val="a9"/>
    <w:link w:val="af8"/>
    <w:uiPriority w:val="99"/>
    <w:rsid w:val="00290F62"/>
    <w:rPr>
      <w:rFonts w:ascii="Times New Roman" w:eastAsia="宋体" w:hAnsi="Times New Roman"/>
      <w:sz w:val="18"/>
      <w:szCs w:val="18"/>
    </w:rPr>
  </w:style>
  <w:style w:type="paragraph" w:styleId="afa">
    <w:name w:val="footer"/>
    <w:basedOn w:val="a8"/>
    <w:link w:val="afb"/>
    <w:unhideWhenUsed/>
    <w:rsid w:val="00290F62"/>
    <w:pPr>
      <w:tabs>
        <w:tab w:val="center" w:pos="4153"/>
        <w:tab w:val="right" w:pos="8306"/>
      </w:tabs>
      <w:snapToGrid w:val="0"/>
      <w:spacing w:line="240" w:lineRule="auto"/>
      <w:jc w:val="left"/>
    </w:pPr>
    <w:rPr>
      <w:sz w:val="18"/>
      <w:szCs w:val="18"/>
    </w:rPr>
  </w:style>
  <w:style w:type="character" w:customStyle="1" w:styleId="afb">
    <w:name w:val="页脚 字符"/>
    <w:basedOn w:val="a9"/>
    <w:link w:val="afa"/>
    <w:uiPriority w:val="99"/>
    <w:rsid w:val="00290F62"/>
    <w:rPr>
      <w:rFonts w:ascii="Times New Roman" w:eastAsia="宋体" w:hAnsi="Times New Roman"/>
      <w:sz w:val="18"/>
      <w:szCs w:val="18"/>
    </w:rPr>
  </w:style>
  <w:style w:type="character" w:styleId="afc">
    <w:name w:val="Hyperlink"/>
    <w:uiPriority w:val="99"/>
    <w:rsid w:val="00D52D39"/>
    <w:rPr>
      <w:color w:val="0000FF"/>
      <w:u w:val="single"/>
    </w:rPr>
  </w:style>
  <w:style w:type="paragraph" w:styleId="TOC1">
    <w:name w:val="toc 1"/>
    <w:basedOn w:val="a8"/>
    <w:next w:val="a8"/>
    <w:autoRedefine/>
    <w:uiPriority w:val="39"/>
    <w:qFormat/>
    <w:rsid w:val="00D52D39"/>
    <w:pPr>
      <w:tabs>
        <w:tab w:val="right" w:leader="dot" w:pos="8296"/>
      </w:tabs>
      <w:ind w:firstLineChars="0" w:firstLine="0"/>
    </w:pPr>
    <w:rPr>
      <w:rFonts w:ascii="宋体" w:hAnsi="宋体" w:cs="黑体"/>
      <w:noProof/>
      <w:kern w:val="0"/>
      <w:szCs w:val="24"/>
    </w:rPr>
  </w:style>
  <w:style w:type="character" w:styleId="afd">
    <w:name w:val="page number"/>
    <w:basedOn w:val="a9"/>
    <w:rsid w:val="00D52D39"/>
  </w:style>
  <w:style w:type="paragraph" w:styleId="TOC2">
    <w:name w:val="toc 2"/>
    <w:basedOn w:val="a8"/>
    <w:next w:val="a8"/>
    <w:autoRedefine/>
    <w:uiPriority w:val="39"/>
    <w:unhideWhenUsed/>
    <w:qFormat/>
    <w:rsid w:val="001E1633"/>
    <w:pPr>
      <w:tabs>
        <w:tab w:val="right" w:leader="dot" w:pos="8364"/>
      </w:tabs>
      <w:ind w:firstLineChars="0" w:firstLine="0"/>
      <w:jc w:val="left"/>
    </w:pPr>
  </w:style>
  <w:style w:type="paragraph" w:styleId="TOC3">
    <w:name w:val="toc 3"/>
    <w:basedOn w:val="a8"/>
    <w:next w:val="a8"/>
    <w:autoRedefine/>
    <w:uiPriority w:val="39"/>
    <w:unhideWhenUsed/>
    <w:qFormat/>
    <w:rsid w:val="008A4C67"/>
    <w:pPr>
      <w:tabs>
        <w:tab w:val="right" w:leader="dot" w:pos="8359"/>
      </w:tabs>
      <w:ind w:firstLineChars="13" w:firstLine="31"/>
    </w:pPr>
  </w:style>
  <w:style w:type="paragraph" w:customStyle="1" w:styleId="Default">
    <w:name w:val="Default"/>
    <w:rsid w:val="00120F29"/>
    <w:pPr>
      <w:widowControl w:val="0"/>
      <w:autoSpaceDE w:val="0"/>
      <w:autoSpaceDN w:val="0"/>
      <w:adjustRightInd w:val="0"/>
    </w:pPr>
    <w:rPr>
      <w:rFonts w:ascii="宋体" w:eastAsia="宋体" w:cs="宋体"/>
      <w:color w:val="000000"/>
      <w:kern w:val="0"/>
      <w:sz w:val="24"/>
      <w:szCs w:val="24"/>
    </w:rPr>
  </w:style>
  <w:style w:type="paragraph" w:customStyle="1" w:styleId="afe">
    <w:name w:val="附录章标题"/>
    <w:next w:val="a8"/>
    <w:rsid w:val="00362071"/>
    <w:pPr>
      <w:tabs>
        <w:tab w:val="num" w:pos="1440"/>
      </w:tabs>
      <w:wordWrap w:val="0"/>
      <w:overflowPunct w:val="0"/>
      <w:autoSpaceDE w:val="0"/>
      <w:spacing w:beforeLines="50" w:afterLines="50"/>
      <w:ind w:left="1440" w:hanging="720"/>
      <w:jc w:val="both"/>
      <w:textAlignment w:val="baseline"/>
      <w:outlineLvl w:val="1"/>
    </w:pPr>
    <w:rPr>
      <w:rFonts w:ascii="黑体" w:eastAsia="黑体" w:hAnsi="Times New Roman" w:cs="Times New Roman"/>
      <w:kern w:val="21"/>
      <w:szCs w:val="20"/>
    </w:rPr>
  </w:style>
  <w:style w:type="character" w:styleId="aff">
    <w:name w:val="annotation reference"/>
    <w:basedOn w:val="a9"/>
    <w:semiHidden/>
    <w:unhideWhenUsed/>
    <w:rsid w:val="005C69B1"/>
    <w:rPr>
      <w:sz w:val="21"/>
      <w:szCs w:val="21"/>
    </w:rPr>
  </w:style>
  <w:style w:type="paragraph" w:styleId="aff0">
    <w:name w:val="annotation text"/>
    <w:basedOn w:val="a8"/>
    <w:link w:val="aff1"/>
    <w:semiHidden/>
    <w:unhideWhenUsed/>
    <w:rsid w:val="005C69B1"/>
    <w:pPr>
      <w:jc w:val="left"/>
    </w:pPr>
  </w:style>
  <w:style w:type="character" w:customStyle="1" w:styleId="aff1">
    <w:name w:val="批注文字 字符"/>
    <w:basedOn w:val="a9"/>
    <w:link w:val="aff0"/>
    <w:uiPriority w:val="99"/>
    <w:semiHidden/>
    <w:rsid w:val="005C69B1"/>
    <w:rPr>
      <w:rFonts w:ascii="Times New Roman" w:eastAsia="宋体" w:hAnsi="Times New Roman"/>
      <w:sz w:val="24"/>
    </w:rPr>
  </w:style>
  <w:style w:type="paragraph" w:styleId="aff2">
    <w:name w:val="annotation subject"/>
    <w:basedOn w:val="aff0"/>
    <w:next w:val="aff0"/>
    <w:link w:val="aff3"/>
    <w:semiHidden/>
    <w:unhideWhenUsed/>
    <w:rsid w:val="005C69B1"/>
    <w:rPr>
      <w:b/>
      <w:bCs/>
    </w:rPr>
  </w:style>
  <w:style w:type="character" w:customStyle="1" w:styleId="aff3">
    <w:name w:val="批注主题 字符"/>
    <w:basedOn w:val="aff1"/>
    <w:link w:val="aff2"/>
    <w:uiPriority w:val="99"/>
    <w:semiHidden/>
    <w:rsid w:val="005C69B1"/>
    <w:rPr>
      <w:rFonts w:ascii="Times New Roman" w:eastAsia="宋体" w:hAnsi="Times New Roman"/>
      <w:b/>
      <w:bCs/>
      <w:sz w:val="24"/>
    </w:rPr>
  </w:style>
  <w:style w:type="paragraph" w:customStyle="1" w:styleId="url">
    <w:name w:val="url"/>
    <w:basedOn w:val="a8"/>
    <w:rsid w:val="00765ACB"/>
    <w:pPr>
      <w:widowControl/>
      <w:spacing w:before="100" w:beforeAutospacing="1" w:after="100" w:afterAutospacing="1" w:line="240" w:lineRule="auto"/>
      <w:ind w:firstLineChars="0" w:firstLine="0"/>
      <w:jc w:val="left"/>
    </w:pPr>
    <w:rPr>
      <w:rFonts w:ascii="宋体" w:hAnsi="宋体" w:cs="宋体"/>
      <w:kern w:val="0"/>
      <w:szCs w:val="24"/>
    </w:rPr>
  </w:style>
  <w:style w:type="character" w:customStyle="1" w:styleId="Char1">
    <w:name w:val="段 Char"/>
    <w:basedOn w:val="a9"/>
    <w:link w:val="aff4"/>
    <w:rsid w:val="00EF52BC"/>
    <w:rPr>
      <w:rFonts w:ascii="宋体"/>
    </w:rPr>
  </w:style>
  <w:style w:type="paragraph" w:customStyle="1" w:styleId="aff4">
    <w:name w:val="段"/>
    <w:link w:val="Char1"/>
    <w:rsid w:val="00EF52BC"/>
    <w:pPr>
      <w:autoSpaceDE w:val="0"/>
      <w:autoSpaceDN w:val="0"/>
      <w:ind w:firstLineChars="200" w:firstLine="200"/>
      <w:jc w:val="both"/>
    </w:pPr>
    <w:rPr>
      <w:rFonts w:ascii="宋体"/>
    </w:rPr>
  </w:style>
  <w:style w:type="paragraph" w:styleId="TOC">
    <w:name w:val="TOC Heading"/>
    <w:basedOn w:val="1"/>
    <w:next w:val="a8"/>
    <w:uiPriority w:val="39"/>
    <w:unhideWhenUsed/>
    <w:qFormat/>
    <w:rsid w:val="00097596"/>
    <w:pPr>
      <w:keepNext/>
      <w:keepLines/>
      <w:widowControl/>
      <w:spacing w:beforeLines="0" w:before="480" w:line="276" w:lineRule="auto"/>
      <w:jc w:val="left"/>
      <w:outlineLvl w:val="9"/>
    </w:pPr>
    <w:rPr>
      <w:rFonts w:asciiTheme="majorHAnsi" w:eastAsiaTheme="majorEastAsia" w:hAnsiTheme="majorHAnsi" w:cstheme="majorBidi"/>
      <w:b/>
      <w:color w:val="2E74B5" w:themeColor="accent1" w:themeShade="BF"/>
      <w:kern w:val="0"/>
      <w:sz w:val="28"/>
      <w:szCs w:val="28"/>
    </w:rPr>
  </w:style>
  <w:style w:type="paragraph" w:styleId="aff5">
    <w:name w:val="toa heading"/>
    <w:basedOn w:val="a8"/>
    <w:next w:val="a8"/>
    <w:uiPriority w:val="99"/>
    <w:semiHidden/>
    <w:unhideWhenUsed/>
    <w:rsid w:val="00097596"/>
    <w:pPr>
      <w:spacing w:before="120"/>
    </w:pPr>
    <w:rPr>
      <w:rFonts w:asciiTheme="majorHAnsi" w:hAnsiTheme="majorHAnsi" w:cstheme="majorBidi"/>
      <w:szCs w:val="24"/>
    </w:rPr>
  </w:style>
  <w:style w:type="paragraph" w:customStyle="1" w:styleId="CharChar1">
    <w:name w:val="Char Char1"/>
    <w:basedOn w:val="a8"/>
    <w:rsid w:val="00142F83"/>
    <w:pPr>
      <w:spacing w:line="240" w:lineRule="auto"/>
      <w:ind w:firstLineChars="0" w:firstLine="0"/>
    </w:pPr>
    <w:rPr>
      <w:rFonts w:ascii="Tahoma" w:hAnsi="Tahoma" w:cs="Times New Roman"/>
      <w:szCs w:val="20"/>
    </w:rPr>
  </w:style>
  <w:style w:type="character" w:styleId="aff6">
    <w:name w:val="Emphasis"/>
    <w:basedOn w:val="a9"/>
    <w:qFormat/>
    <w:rsid w:val="005F67E3"/>
    <w:rPr>
      <w:i/>
      <w:iCs/>
    </w:rPr>
  </w:style>
  <w:style w:type="paragraph" w:customStyle="1" w:styleId="aff7">
    <w:name w:val="字母编号列项"/>
    <w:rsid w:val="00126764"/>
    <w:pPr>
      <w:ind w:leftChars="200" w:left="840" w:hangingChars="200" w:hanging="420"/>
      <w:jc w:val="both"/>
    </w:pPr>
    <w:rPr>
      <w:rFonts w:ascii="宋体" w:eastAsia="宋体" w:hAnsi="Times New Roman" w:cs="Times New Roman"/>
      <w:kern w:val="0"/>
      <w:szCs w:val="20"/>
    </w:rPr>
  </w:style>
  <w:style w:type="paragraph" w:styleId="aff8">
    <w:name w:val="Body Text Indent"/>
    <w:basedOn w:val="a8"/>
    <w:link w:val="aff9"/>
    <w:rsid w:val="006F1AAE"/>
    <w:pPr>
      <w:spacing w:line="360" w:lineRule="exact"/>
      <w:ind w:firstLineChars="0" w:firstLine="420"/>
    </w:pPr>
    <w:rPr>
      <w:rFonts w:cs="Times New Roman"/>
      <w:sz w:val="21"/>
      <w:szCs w:val="24"/>
    </w:rPr>
  </w:style>
  <w:style w:type="character" w:customStyle="1" w:styleId="aff9">
    <w:name w:val="正文文本缩进 字符"/>
    <w:basedOn w:val="a9"/>
    <w:link w:val="aff8"/>
    <w:rsid w:val="006F1AAE"/>
    <w:rPr>
      <w:rFonts w:ascii="Times New Roman" w:eastAsia="宋体" w:hAnsi="Times New Roman" w:cs="Times New Roman"/>
      <w:szCs w:val="24"/>
    </w:rPr>
  </w:style>
  <w:style w:type="paragraph" w:styleId="22">
    <w:name w:val="Body Text Indent 2"/>
    <w:basedOn w:val="a8"/>
    <w:link w:val="23"/>
    <w:unhideWhenUsed/>
    <w:rsid w:val="001D6579"/>
    <w:pPr>
      <w:spacing w:after="120" w:line="480" w:lineRule="auto"/>
      <w:ind w:leftChars="200" w:left="420"/>
    </w:pPr>
  </w:style>
  <w:style w:type="character" w:customStyle="1" w:styleId="23">
    <w:name w:val="正文文本缩进 2 字符"/>
    <w:basedOn w:val="a9"/>
    <w:link w:val="22"/>
    <w:uiPriority w:val="99"/>
    <w:semiHidden/>
    <w:rsid w:val="001D6579"/>
    <w:rPr>
      <w:rFonts w:ascii="Times New Roman" w:eastAsia="宋体" w:hAnsi="Times New Roman"/>
      <w:sz w:val="24"/>
    </w:rPr>
  </w:style>
  <w:style w:type="paragraph" w:customStyle="1" w:styleId="a0">
    <w:name w:val="前言、引言标题"/>
    <w:next w:val="a8"/>
    <w:rsid w:val="001D6579"/>
    <w:pPr>
      <w:numPr>
        <w:numId w:val="13"/>
      </w:numPr>
      <w:shd w:val="clear" w:color="FFFFFF" w:fill="FFFFFF"/>
      <w:spacing w:before="567" w:after="540"/>
      <w:jc w:val="center"/>
      <w:outlineLvl w:val="0"/>
    </w:pPr>
    <w:rPr>
      <w:rFonts w:ascii="黑体" w:eastAsia="黑体" w:hAnsi="Times New Roman" w:cs="Times New Roman"/>
      <w:spacing w:val="200"/>
      <w:kern w:val="0"/>
      <w:sz w:val="32"/>
      <w:szCs w:val="20"/>
    </w:rPr>
  </w:style>
  <w:style w:type="paragraph" w:customStyle="1" w:styleId="a1">
    <w:name w:val="章标题"/>
    <w:next w:val="a8"/>
    <w:rsid w:val="001D6579"/>
    <w:pPr>
      <w:numPr>
        <w:ilvl w:val="1"/>
        <w:numId w:val="13"/>
      </w:numPr>
      <w:spacing w:before="50" w:after="50" w:line="360" w:lineRule="auto"/>
      <w:jc w:val="both"/>
      <w:outlineLvl w:val="1"/>
    </w:pPr>
    <w:rPr>
      <w:rFonts w:ascii="黑体" w:eastAsia="黑体" w:hAnsi="Times New Roman" w:cs="Times New Roman"/>
      <w:kern w:val="0"/>
      <w:szCs w:val="20"/>
    </w:rPr>
  </w:style>
  <w:style w:type="paragraph" w:customStyle="1" w:styleId="a2">
    <w:name w:val="一级条标题"/>
    <w:basedOn w:val="a1"/>
    <w:next w:val="aff4"/>
    <w:rsid w:val="001D6579"/>
    <w:pPr>
      <w:numPr>
        <w:ilvl w:val="2"/>
      </w:numPr>
      <w:tabs>
        <w:tab w:val="num" w:pos="720"/>
      </w:tabs>
      <w:spacing w:before="0" w:after="0" w:line="240" w:lineRule="auto"/>
      <w:ind w:left="720" w:hanging="720"/>
      <w:outlineLvl w:val="2"/>
    </w:pPr>
  </w:style>
  <w:style w:type="paragraph" w:customStyle="1" w:styleId="a3">
    <w:name w:val="二级条标题"/>
    <w:basedOn w:val="a2"/>
    <w:next w:val="aff4"/>
    <w:rsid w:val="001D6579"/>
    <w:pPr>
      <w:numPr>
        <w:ilvl w:val="3"/>
      </w:numPr>
      <w:tabs>
        <w:tab w:val="num" w:pos="720"/>
      </w:tabs>
      <w:ind w:left="720" w:hanging="720"/>
      <w:outlineLvl w:val="3"/>
    </w:pPr>
  </w:style>
  <w:style w:type="paragraph" w:customStyle="1" w:styleId="a4">
    <w:name w:val="三级条标题"/>
    <w:basedOn w:val="a3"/>
    <w:next w:val="aff4"/>
    <w:rsid w:val="001D6579"/>
    <w:pPr>
      <w:numPr>
        <w:ilvl w:val="4"/>
      </w:numPr>
      <w:tabs>
        <w:tab w:val="num" w:pos="1080"/>
      </w:tabs>
      <w:ind w:left="1080" w:hanging="1080"/>
      <w:outlineLvl w:val="4"/>
    </w:pPr>
  </w:style>
  <w:style w:type="paragraph" w:customStyle="1" w:styleId="a5">
    <w:name w:val="四级条标题"/>
    <w:basedOn w:val="a4"/>
    <w:next w:val="aff4"/>
    <w:rsid w:val="001D6579"/>
    <w:pPr>
      <w:numPr>
        <w:ilvl w:val="5"/>
      </w:numPr>
      <w:tabs>
        <w:tab w:val="num" w:pos="1080"/>
      </w:tabs>
      <w:ind w:left="1080" w:hanging="1080"/>
      <w:outlineLvl w:val="5"/>
    </w:pPr>
  </w:style>
  <w:style w:type="paragraph" w:customStyle="1" w:styleId="a6">
    <w:name w:val="五级条标题"/>
    <w:basedOn w:val="a5"/>
    <w:next w:val="aff4"/>
    <w:rsid w:val="001D6579"/>
    <w:pPr>
      <w:numPr>
        <w:ilvl w:val="6"/>
      </w:numPr>
      <w:tabs>
        <w:tab w:val="num" w:pos="1440"/>
      </w:tabs>
      <w:ind w:left="1440" w:hanging="1440"/>
      <w:outlineLvl w:val="6"/>
    </w:pPr>
  </w:style>
  <w:style w:type="paragraph" w:customStyle="1" w:styleId="a">
    <w:name w:val="正文图标题"/>
    <w:next w:val="aff4"/>
    <w:rsid w:val="001D6579"/>
    <w:pPr>
      <w:numPr>
        <w:numId w:val="12"/>
      </w:numPr>
      <w:jc w:val="center"/>
    </w:pPr>
    <w:rPr>
      <w:rFonts w:ascii="黑体" w:eastAsia="黑体" w:hAnsi="Times New Roman" w:cs="Times New Roman"/>
      <w:kern w:val="0"/>
      <w:szCs w:val="20"/>
    </w:rPr>
  </w:style>
  <w:style w:type="paragraph" w:styleId="TOC4">
    <w:name w:val="toc 4"/>
    <w:basedOn w:val="a8"/>
    <w:next w:val="a8"/>
    <w:autoRedefine/>
    <w:semiHidden/>
    <w:rsid w:val="001D6579"/>
    <w:pPr>
      <w:spacing w:line="240" w:lineRule="auto"/>
      <w:ind w:leftChars="600" w:left="1260" w:firstLineChars="0" w:firstLine="0"/>
    </w:pPr>
    <w:rPr>
      <w:rFonts w:cs="Times New Roman"/>
      <w:sz w:val="21"/>
      <w:szCs w:val="24"/>
    </w:rPr>
  </w:style>
  <w:style w:type="paragraph" w:styleId="TOC5">
    <w:name w:val="toc 5"/>
    <w:basedOn w:val="a8"/>
    <w:next w:val="a8"/>
    <w:autoRedefine/>
    <w:semiHidden/>
    <w:rsid w:val="001D6579"/>
    <w:pPr>
      <w:spacing w:line="240" w:lineRule="auto"/>
      <w:ind w:leftChars="800" w:left="1680" w:firstLineChars="0" w:firstLine="0"/>
    </w:pPr>
    <w:rPr>
      <w:rFonts w:cs="Times New Roman"/>
      <w:sz w:val="21"/>
      <w:szCs w:val="24"/>
    </w:rPr>
  </w:style>
  <w:style w:type="paragraph" w:styleId="TOC6">
    <w:name w:val="toc 6"/>
    <w:basedOn w:val="a8"/>
    <w:next w:val="a8"/>
    <w:autoRedefine/>
    <w:semiHidden/>
    <w:rsid w:val="001D6579"/>
    <w:pPr>
      <w:spacing w:line="240" w:lineRule="auto"/>
      <w:ind w:leftChars="1000" w:left="2100" w:firstLineChars="0" w:firstLine="0"/>
    </w:pPr>
    <w:rPr>
      <w:rFonts w:cs="Times New Roman"/>
      <w:sz w:val="21"/>
      <w:szCs w:val="24"/>
    </w:rPr>
  </w:style>
  <w:style w:type="paragraph" w:styleId="TOC7">
    <w:name w:val="toc 7"/>
    <w:basedOn w:val="a8"/>
    <w:next w:val="a8"/>
    <w:autoRedefine/>
    <w:semiHidden/>
    <w:rsid w:val="001D6579"/>
    <w:pPr>
      <w:spacing w:line="240" w:lineRule="auto"/>
      <w:ind w:leftChars="1200" w:left="2520" w:firstLineChars="0" w:firstLine="0"/>
    </w:pPr>
    <w:rPr>
      <w:rFonts w:cs="Times New Roman"/>
      <w:sz w:val="21"/>
      <w:szCs w:val="24"/>
    </w:rPr>
  </w:style>
  <w:style w:type="paragraph" w:styleId="TOC8">
    <w:name w:val="toc 8"/>
    <w:basedOn w:val="a8"/>
    <w:next w:val="a8"/>
    <w:autoRedefine/>
    <w:semiHidden/>
    <w:rsid w:val="001D6579"/>
    <w:pPr>
      <w:spacing w:line="240" w:lineRule="auto"/>
      <w:ind w:leftChars="1400" w:left="2940" w:firstLineChars="0" w:firstLine="0"/>
    </w:pPr>
    <w:rPr>
      <w:rFonts w:cs="Times New Roman"/>
      <w:sz w:val="21"/>
      <w:szCs w:val="24"/>
    </w:rPr>
  </w:style>
  <w:style w:type="paragraph" w:styleId="TOC9">
    <w:name w:val="toc 9"/>
    <w:basedOn w:val="a8"/>
    <w:next w:val="a8"/>
    <w:autoRedefine/>
    <w:semiHidden/>
    <w:rsid w:val="001D6579"/>
    <w:pPr>
      <w:spacing w:line="240" w:lineRule="auto"/>
      <w:ind w:leftChars="1600" w:left="3360" w:firstLineChars="0" w:firstLine="0"/>
    </w:pPr>
    <w:rPr>
      <w:rFonts w:cs="Times New Roman"/>
      <w:sz w:val="21"/>
      <w:szCs w:val="24"/>
    </w:rPr>
  </w:style>
  <w:style w:type="character" w:styleId="affa">
    <w:name w:val="FollowedHyperlink"/>
    <w:rsid w:val="001D6579"/>
    <w:rPr>
      <w:color w:val="800080"/>
      <w:u w:val="single"/>
    </w:rPr>
  </w:style>
  <w:style w:type="paragraph" w:customStyle="1" w:styleId="affb">
    <w:name w:val="标准文件_封面标准英文名称"/>
    <w:basedOn w:val="a8"/>
    <w:rsid w:val="001D6579"/>
    <w:pPr>
      <w:adjustRightInd w:val="0"/>
      <w:spacing w:line="440" w:lineRule="exact"/>
      <w:ind w:firstLineChars="0" w:firstLine="0"/>
      <w:jc w:val="center"/>
    </w:pPr>
    <w:rPr>
      <w:rFonts w:eastAsia="黑体" w:cs="Times New Roman"/>
      <w:b/>
      <w:sz w:val="28"/>
      <w:szCs w:val="20"/>
    </w:rPr>
  </w:style>
  <w:style w:type="paragraph" w:customStyle="1" w:styleId="affc">
    <w:name w:val="标准文件_章标题"/>
    <w:next w:val="a8"/>
    <w:rsid w:val="001D6579"/>
    <w:pPr>
      <w:spacing w:beforeLines="50" w:before="50" w:afterLines="50" w:after="50"/>
      <w:ind w:rightChars="-50" w:right="-50"/>
      <w:jc w:val="both"/>
      <w:outlineLvl w:val="1"/>
    </w:pPr>
    <w:rPr>
      <w:rFonts w:ascii="黑体" w:eastAsia="黑体" w:hAnsi="Times New Roman" w:cs="Times New Roman"/>
      <w:spacing w:val="2"/>
      <w:kern w:val="0"/>
      <w:szCs w:val="20"/>
    </w:rPr>
  </w:style>
  <w:style w:type="paragraph" w:customStyle="1" w:styleId="affd">
    <w:name w:val="标准文件_一级条标题"/>
    <w:basedOn w:val="affc"/>
    <w:next w:val="a8"/>
    <w:rsid w:val="001D6579"/>
    <w:pPr>
      <w:spacing w:beforeLines="0" w:before="0" w:afterLines="0" w:after="0"/>
      <w:outlineLvl w:val="2"/>
    </w:pPr>
  </w:style>
  <w:style w:type="paragraph" w:customStyle="1" w:styleId="affe">
    <w:name w:val="标准文件_二级条标题"/>
    <w:basedOn w:val="affd"/>
    <w:next w:val="a8"/>
    <w:rsid w:val="001D6579"/>
    <w:pPr>
      <w:outlineLvl w:val="3"/>
    </w:pPr>
  </w:style>
  <w:style w:type="paragraph" w:customStyle="1" w:styleId="afff">
    <w:name w:val="前言标题"/>
    <w:next w:val="a8"/>
    <w:rsid w:val="001D6579"/>
    <w:p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fff0">
    <w:name w:val="标准文件_三级条标题"/>
    <w:basedOn w:val="affe"/>
    <w:next w:val="a8"/>
    <w:rsid w:val="001D6579"/>
    <w:pPr>
      <w:ind w:left="732"/>
      <w:outlineLvl w:val="4"/>
    </w:pPr>
  </w:style>
  <w:style w:type="paragraph" w:customStyle="1" w:styleId="afff1">
    <w:name w:val="标准文件_四级条标题"/>
    <w:basedOn w:val="afff0"/>
    <w:next w:val="a8"/>
    <w:qFormat/>
    <w:rsid w:val="001D6579"/>
    <w:pPr>
      <w:ind w:left="0"/>
      <w:outlineLvl w:val="5"/>
    </w:pPr>
  </w:style>
  <w:style w:type="paragraph" w:customStyle="1" w:styleId="afff2">
    <w:name w:val="标准文件_五级条标题"/>
    <w:basedOn w:val="afff1"/>
    <w:next w:val="a8"/>
    <w:rsid w:val="001D6579"/>
    <w:pPr>
      <w:outlineLvl w:val="6"/>
    </w:pPr>
  </w:style>
  <w:style w:type="paragraph" w:customStyle="1" w:styleId="afff3">
    <w:name w:val="标准文件_段"/>
    <w:autoRedefine/>
    <w:rsid w:val="001D6579"/>
    <w:pPr>
      <w:autoSpaceDE w:val="0"/>
      <w:autoSpaceDN w:val="0"/>
      <w:adjustRightInd w:val="0"/>
      <w:snapToGrid w:val="0"/>
      <w:ind w:firstLineChars="200" w:firstLine="428"/>
      <w:jc w:val="both"/>
    </w:pPr>
    <w:rPr>
      <w:rFonts w:ascii="宋体" w:eastAsia="宋体" w:hAnsi="宋体" w:cs="Times New Roman"/>
      <w:noProof/>
      <w:color w:val="000000"/>
      <w:spacing w:val="2"/>
      <w:kern w:val="0"/>
      <w:szCs w:val="21"/>
    </w:rPr>
  </w:style>
  <w:style w:type="paragraph" w:customStyle="1" w:styleId="afff4">
    <w:name w:val="标准文件_正文图标题"/>
    <w:next w:val="afff3"/>
    <w:rsid w:val="001D6579"/>
    <w:pPr>
      <w:jc w:val="center"/>
    </w:pPr>
    <w:rPr>
      <w:rFonts w:ascii="黑体" w:eastAsia="黑体" w:hAnsi="Times New Roman" w:cs="Times New Roman"/>
      <w:kern w:val="0"/>
      <w:szCs w:val="20"/>
    </w:rPr>
  </w:style>
  <w:style w:type="paragraph" w:customStyle="1" w:styleId="a7">
    <w:name w:val="标准文件_注："/>
    <w:next w:val="afff3"/>
    <w:rsid w:val="001D6579"/>
    <w:pPr>
      <w:widowControl w:val="0"/>
      <w:numPr>
        <w:numId w:val="20"/>
      </w:numPr>
      <w:tabs>
        <w:tab w:val="clear" w:pos="1140"/>
      </w:tabs>
      <w:autoSpaceDE w:val="0"/>
      <w:autoSpaceDN w:val="0"/>
      <w:spacing w:afterLines="30" w:after="30" w:line="300" w:lineRule="exact"/>
      <w:ind w:leftChars="150" w:left="513" w:rightChars="-50" w:right="-50" w:hanging="363"/>
      <w:jc w:val="both"/>
    </w:pPr>
    <w:rPr>
      <w:rFonts w:ascii="宋体" w:eastAsia="宋体" w:hAnsi="Times New Roman" w:cs="Times New Roman"/>
      <w:kern w:val="0"/>
      <w:sz w:val="18"/>
      <w:szCs w:val="20"/>
    </w:rPr>
  </w:style>
  <w:style w:type="paragraph" w:customStyle="1" w:styleId="afff5">
    <w:name w:val="标准文件_字母编号列项"/>
    <w:rsid w:val="001D6579"/>
    <w:pPr>
      <w:spacing w:line="300" w:lineRule="exact"/>
      <w:ind w:leftChars="170" w:left="370" w:rightChars="-50" w:right="-50" w:hangingChars="200" w:hanging="200"/>
      <w:jc w:val="both"/>
    </w:pPr>
    <w:rPr>
      <w:rFonts w:ascii="宋体" w:eastAsia="宋体" w:hAnsi="Times New Roman" w:cs="Times New Roman"/>
      <w:kern w:val="0"/>
      <w:szCs w:val="20"/>
    </w:rPr>
  </w:style>
  <w:style w:type="paragraph" w:customStyle="1" w:styleId="afff6">
    <w:name w:val="发布部门"/>
    <w:next w:val="aff4"/>
    <w:rsid w:val="001D6579"/>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ff7">
    <w:name w:val="注："/>
    <w:next w:val="aff4"/>
    <w:rsid w:val="001D6579"/>
    <w:pPr>
      <w:widowControl w:val="0"/>
      <w:autoSpaceDE w:val="0"/>
      <w:autoSpaceDN w:val="0"/>
      <w:ind w:left="726" w:hanging="363"/>
      <w:jc w:val="both"/>
    </w:pPr>
    <w:rPr>
      <w:rFonts w:ascii="宋体" w:eastAsia="宋体" w:hAnsi="Times New Roman" w:cs="Times New Roman"/>
      <w:kern w:val="0"/>
      <w:sz w:val="18"/>
      <w:szCs w:val="18"/>
    </w:rPr>
  </w:style>
  <w:style w:type="numbering" w:customStyle="1" w:styleId="11">
    <w:name w:val="无列表1"/>
    <w:next w:val="ab"/>
    <w:semiHidden/>
    <w:rsid w:val="001D6579"/>
  </w:style>
  <w:style w:type="table" w:customStyle="1" w:styleId="12">
    <w:name w:val="网格型1"/>
    <w:basedOn w:val="aa"/>
    <w:next w:val="af4"/>
    <w:rsid w:val="001D657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
    <w:basedOn w:val="a8"/>
    <w:rsid w:val="00B17D5D"/>
    <w:pPr>
      <w:spacing w:line="240" w:lineRule="auto"/>
      <w:ind w:firstLineChars="0" w:firstLine="0"/>
    </w:pPr>
    <w:rPr>
      <w:rFonts w:ascii="Tahoma" w:hAnsi="Tahoma" w:cs="Times New Roman"/>
      <w:szCs w:val="20"/>
    </w:rPr>
  </w:style>
  <w:style w:type="paragraph" w:styleId="afff8">
    <w:name w:val="No Spacing"/>
    <w:uiPriority w:val="1"/>
    <w:qFormat/>
    <w:rsid w:val="003D6049"/>
    <w:pPr>
      <w:widowControl w:val="0"/>
      <w:ind w:firstLineChars="200" w:firstLine="200"/>
      <w:jc w:val="both"/>
    </w:pPr>
    <w:rPr>
      <w:rFonts w:ascii="Times New Roman" w:eastAsia="宋体"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9635">
      <w:bodyDiv w:val="1"/>
      <w:marLeft w:val="0"/>
      <w:marRight w:val="0"/>
      <w:marTop w:val="0"/>
      <w:marBottom w:val="0"/>
      <w:divBdr>
        <w:top w:val="none" w:sz="0" w:space="0" w:color="auto"/>
        <w:left w:val="none" w:sz="0" w:space="0" w:color="auto"/>
        <w:bottom w:val="none" w:sz="0" w:space="0" w:color="auto"/>
        <w:right w:val="none" w:sz="0" w:space="0" w:color="auto"/>
      </w:divBdr>
    </w:div>
    <w:div w:id="140394886">
      <w:bodyDiv w:val="1"/>
      <w:marLeft w:val="0"/>
      <w:marRight w:val="0"/>
      <w:marTop w:val="0"/>
      <w:marBottom w:val="0"/>
      <w:divBdr>
        <w:top w:val="none" w:sz="0" w:space="0" w:color="auto"/>
        <w:left w:val="none" w:sz="0" w:space="0" w:color="auto"/>
        <w:bottom w:val="none" w:sz="0" w:space="0" w:color="auto"/>
        <w:right w:val="none" w:sz="0" w:space="0" w:color="auto"/>
      </w:divBdr>
    </w:div>
    <w:div w:id="293102542">
      <w:bodyDiv w:val="1"/>
      <w:marLeft w:val="0"/>
      <w:marRight w:val="0"/>
      <w:marTop w:val="0"/>
      <w:marBottom w:val="0"/>
      <w:divBdr>
        <w:top w:val="none" w:sz="0" w:space="0" w:color="auto"/>
        <w:left w:val="none" w:sz="0" w:space="0" w:color="auto"/>
        <w:bottom w:val="none" w:sz="0" w:space="0" w:color="auto"/>
        <w:right w:val="none" w:sz="0" w:space="0" w:color="auto"/>
      </w:divBdr>
    </w:div>
    <w:div w:id="390690442">
      <w:bodyDiv w:val="1"/>
      <w:marLeft w:val="0"/>
      <w:marRight w:val="0"/>
      <w:marTop w:val="0"/>
      <w:marBottom w:val="0"/>
      <w:divBdr>
        <w:top w:val="none" w:sz="0" w:space="0" w:color="auto"/>
        <w:left w:val="none" w:sz="0" w:space="0" w:color="auto"/>
        <w:bottom w:val="none" w:sz="0" w:space="0" w:color="auto"/>
        <w:right w:val="none" w:sz="0" w:space="0" w:color="auto"/>
      </w:divBdr>
    </w:div>
    <w:div w:id="506596481">
      <w:bodyDiv w:val="1"/>
      <w:marLeft w:val="0"/>
      <w:marRight w:val="0"/>
      <w:marTop w:val="0"/>
      <w:marBottom w:val="0"/>
      <w:divBdr>
        <w:top w:val="none" w:sz="0" w:space="0" w:color="auto"/>
        <w:left w:val="none" w:sz="0" w:space="0" w:color="auto"/>
        <w:bottom w:val="none" w:sz="0" w:space="0" w:color="auto"/>
        <w:right w:val="none" w:sz="0" w:space="0" w:color="auto"/>
      </w:divBdr>
    </w:div>
    <w:div w:id="706757226">
      <w:bodyDiv w:val="1"/>
      <w:marLeft w:val="0"/>
      <w:marRight w:val="0"/>
      <w:marTop w:val="0"/>
      <w:marBottom w:val="0"/>
      <w:divBdr>
        <w:top w:val="none" w:sz="0" w:space="0" w:color="auto"/>
        <w:left w:val="none" w:sz="0" w:space="0" w:color="auto"/>
        <w:bottom w:val="none" w:sz="0" w:space="0" w:color="auto"/>
        <w:right w:val="none" w:sz="0" w:space="0" w:color="auto"/>
      </w:divBdr>
    </w:div>
    <w:div w:id="957681063">
      <w:bodyDiv w:val="1"/>
      <w:marLeft w:val="0"/>
      <w:marRight w:val="0"/>
      <w:marTop w:val="0"/>
      <w:marBottom w:val="0"/>
      <w:divBdr>
        <w:top w:val="none" w:sz="0" w:space="0" w:color="auto"/>
        <w:left w:val="none" w:sz="0" w:space="0" w:color="auto"/>
        <w:bottom w:val="none" w:sz="0" w:space="0" w:color="auto"/>
        <w:right w:val="none" w:sz="0" w:space="0" w:color="auto"/>
      </w:divBdr>
    </w:div>
    <w:div w:id="1040323615">
      <w:bodyDiv w:val="1"/>
      <w:marLeft w:val="0"/>
      <w:marRight w:val="0"/>
      <w:marTop w:val="0"/>
      <w:marBottom w:val="0"/>
      <w:divBdr>
        <w:top w:val="none" w:sz="0" w:space="0" w:color="auto"/>
        <w:left w:val="none" w:sz="0" w:space="0" w:color="auto"/>
        <w:bottom w:val="none" w:sz="0" w:space="0" w:color="auto"/>
        <w:right w:val="none" w:sz="0" w:space="0" w:color="auto"/>
      </w:divBdr>
    </w:div>
    <w:div w:id="1195920862">
      <w:bodyDiv w:val="1"/>
      <w:marLeft w:val="0"/>
      <w:marRight w:val="0"/>
      <w:marTop w:val="0"/>
      <w:marBottom w:val="0"/>
      <w:divBdr>
        <w:top w:val="none" w:sz="0" w:space="0" w:color="auto"/>
        <w:left w:val="none" w:sz="0" w:space="0" w:color="auto"/>
        <w:bottom w:val="none" w:sz="0" w:space="0" w:color="auto"/>
        <w:right w:val="none" w:sz="0" w:space="0" w:color="auto"/>
      </w:divBdr>
    </w:div>
    <w:div w:id="1200123148">
      <w:bodyDiv w:val="1"/>
      <w:marLeft w:val="0"/>
      <w:marRight w:val="0"/>
      <w:marTop w:val="0"/>
      <w:marBottom w:val="0"/>
      <w:divBdr>
        <w:top w:val="none" w:sz="0" w:space="0" w:color="auto"/>
        <w:left w:val="none" w:sz="0" w:space="0" w:color="auto"/>
        <w:bottom w:val="none" w:sz="0" w:space="0" w:color="auto"/>
        <w:right w:val="none" w:sz="0" w:space="0" w:color="auto"/>
      </w:divBdr>
    </w:div>
    <w:div w:id="1607998536">
      <w:bodyDiv w:val="1"/>
      <w:marLeft w:val="0"/>
      <w:marRight w:val="0"/>
      <w:marTop w:val="0"/>
      <w:marBottom w:val="0"/>
      <w:divBdr>
        <w:top w:val="none" w:sz="0" w:space="0" w:color="auto"/>
        <w:left w:val="none" w:sz="0" w:space="0" w:color="auto"/>
        <w:bottom w:val="none" w:sz="0" w:space="0" w:color="auto"/>
        <w:right w:val="none" w:sz="0" w:space="0" w:color="auto"/>
      </w:divBdr>
      <w:divsChild>
        <w:div w:id="849223153">
          <w:marLeft w:val="0"/>
          <w:marRight w:val="0"/>
          <w:marTop w:val="0"/>
          <w:marBottom w:val="0"/>
          <w:divBdr>
            <w:top w:val="none" w:sz="0" w:space="0" w:color="auto"/>
            <w:left w:val="none" w:sz="0" w:space="0" w:color="auto"/>
            <w:bottom w:val="none" w:sz="0" w:space="0" w:color="auto"/>
            <w:right w:val="none" w:sz="0" w:space="0" w:color="auto"/>
          </w:divBdr>
          <w:divsChild>
            <w:div w:id="706567436">
              <w:marLeft w:val="0"/>
              <w:marRight w:val="0"/>
              <w:marTop w:val="0"/>
              <w:marBottom w:val="0"/>
              <w:divBdr>
                <w:top w:val="none" w:sz="0" w:space="0" w:color="auto"/>
                <w:left w:val="none" w:sz="0" w:space="0" w:color="auto"/>
                <w:bottom w:val="none" w:sz="0" w:space="0" w:color="auto"/>
                <w:right w:val="none" w:sz="0" w:space="0" w:color="auto"/>
              </w:divBdr>
            </w:div>
          </w:divsChild>
        </w:div>
        <w:div w:id="5906046">
          <w:marLeft w:val="0"/>
          <w:marRight w:val="0"/>
          <w:marTop w:val="0"/>
          <w:marBottom w:val="0"/>
          <w:divBdr>
            <w:top w:val="none" w:sz="0" w:space="0" w:color="auto"/>
            <w:left w:val="none" w:sz="0" w:space="0" w:color="auto"/>
            <w:bottom w:val="none" w:sz="0" w:space="0" w:color="auto"/>
            <w:right w:val="none" w:sz="0" w:space="0" w:color="auto"/>
          </w:divBdr>
          <w:divsChild>
            <w:div w:id="124133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8430">
      <w:bodyDiv w:val="1"/>
      <w:marLeft w:val="0"/>
      <w:marRight w:val="0"/>
      <w:marTop w:val="0"/>
      <w:marBottom w:val="0"/>
      <w:divBdr>
        <w:top w:val="none" w:sz="0" w:space="0" w:color="auto"/>
        <w:left w:val="none" w:sz="0" w:space="0" w:color="auto"/>
        <w:bottom w:val="none" w:sz="0" w:space="0" w:color="auto"/>
        <w:right w:val="none" w:sz="0" w:space="0" w:color="auto"/>
      </w:divBdr>
    </w:div>
    <w:div w:id="1828520287">
      <w:bodyDiv w:val="1"/>
      <w:marLeft w:val="0"/>
      <w:marRight w:val="0"/>
      <w:marTop w:val="0"/>
      <w:marBottom w:val="0"/>
      <w:divBdr>
        <w:top w:val="none" w:sz="0" w:space="0" w:color="auto"/>
        <w:left w:val="none" w:sz="0" w:space="0" w:color="auto"/>
        <w:bottom w:val="none" w:sz="0" w:space="0" w:color="auto"/>
        <w:right w:val="none" w:sz="0" w:space="0" w:color="auto"/>
      </w:divBdr>
    </w:div>
    <w:div w:id="2059739276">
      <w:bodyDiv w:val="1"/>
      <w:marLeft w:val="0"/>
      <w:marRight w:val="0"/>
      <w:marTop w:val="0"/>
      <w:marBottom w:val="0"/>
      <w:divBdr>
        <w:top w:val="none" w:sz="0" w:space="0" w:color="auto"/>
        <w:left w:val="none" w:sz="0" w:space="0" w:color="auto"/>
        <w:bottom w:val="none" w:sz="0" w:space="0" w:color="auto"/>
        <w:right w:val="none" w:sz="0" w:space="0" w:color="auto"/>
      </w:divBdr>
      <w:divsChild>
        <w:div w:id="1035622309">
          <w:marLeft w:val="0"/>
          <w:marRight w:val="0"/>
          <w:marTop w:val="150"/>
          <w:marBottom w:val="0"/>
          <w:divBdr>
            <w:top w:val="single" w:sz="6" w:space="11" w:color="E5E5E5"/>
            <w:left w:val="single" w:sz="6" w:space="11" w:color="E5E5E5"/>
            <w:bottom w:val="single" w:sz="6" w:space="4" w:color="E5E5E5"/>
            <w:right w:val="single" w:sz="6" w:space="11" w:color="E5E5E5"/>
          </w:divBdr>
          <w:divsChild>
            <w:div w:id="1595623647">
              <w:marLeft w:val="0"/>
              <w:marRight w:val="0"/>
              <w:marTop w:val="0"/>
              <w:marBottom w:val="0"/>
              <w:divBdr>
                <w:top w:val="none" w:sz="0" w:space="0" w:color="auto"/>
                <w:left w:val="none" w:sz="0" w:space="0" w:color="auto"/>
                <w:bottom w:val="none" w:sz="0" w:space="0" w:color="auto"/>
                <w:right w:val="none" w:sz="0" w:space="0" w:color="auto"/>
              </w:divBdr>
              <w:divsChild>
                <w:div w:id="301160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2081753246">
      <w:bodyDiv w:val="1"/>
      <w:marLeft w:val="0"/>
      <w:marRight w:val="0"/>
      <w:marTop w:val="0"/>
      <w:marBottom w:val="0"/>
      <w:divBdr>
        <w:top w:val="none" w:sz="0" w:space="0" w:color="auto"/>
        <w:left w:val="none" w:sz="0" w:space="0" w:color="auto"/>
        <w:bottom w:val="none" w:sz="0" w:space="0" w:color="auto"/>
        <w:right w:val="none" w:sz="0" w:space="0" w:color="auto"/>
      </w:divBdr>
    </w:div>
    <w:div w:id="21068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image" Target="media/image7.wmf"/><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image" Target="media/image11.png"/><Relationship Id="rId42" Type="http://schemas.openxmlformats.org/officeDocument/2006/relationships/image" Target="media/image17.wmf"/><Relationship Id="rId47" Type="http://schemas.openxmlformats.org/officeDocument/2006/relationships/header" Target="header7.xml"/><Relationship Id="rId50"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5.wmf"/><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4.wmf"/><Relationship Id="rId29" Type="http://schemas.openxmlformats.org/officeDocument/2006/relationships/oleObject" Target="embeddings/oleObject5.bin"/><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4.png"/><Relationship Id="rId40" Type="http://schemas.openxmlformats.org/officeDocument/2006/relationships/image" Target="media/image16.wmf"/><Relationship Id="rId45" Type="http://schemas.openxmlformats.org/officeDocument/2006/relationships/oleObject" Target="embeddings/oleObject11.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image" Target="media/image13.png"/><Relationship Id="rId49"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png"/><Relationship Id="rId31" Type="http://schemas.openxmlformats.org/officeDocument/2006/relationships/oleObject" Target="embeddings/oleObject6.bin"/><Relationship Id="rId44" Type="http://schemas.openxmlformats.org/officeDocument/2006/relationships/image" Target="media/image18.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image" Target="media/image12.png"/><Relationship Id="rId43" Type="http://schemas.openxmlformats.org/officeDocument/2006/relationships/oleObject" Target="embeddings/oleObject10.bin"/><Relationship Id="rId48" Type="http://schemas.openxmlformats.org/officeDocument/2006/relationships/footer" Target="footer5.xml"/><Relationship Id="rId8" Type="http://schemas.openxmlformats.org/officeDocument/2006/relationships/image" Target="media/image1.png"/><Relationship Id="rId51"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chemeClr val="lt1"/>
        </a:solidFill>
        <a:ln w="6350">
          <a:solidFill>
            <a:prstClr val="black"/>
          </a:solidFill>
        </a:ln>
        <a:effectLst/>
      </a:spPr>
      <a:bodyPr wrap="none" rtlCol="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D44F2-301B-4B46-A9D9-4D4F0AEF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32</Pages>
  <Words>3337</Words>
  <Characters>19025</Characters>
  <Application>Microsoft Office Word</Application>
  <DocSecurity>0</DocSecurity>
  <Lines>158</Lines>
  <Paragraphs>44</Paragraphs>
  <ScaleCrop>false</ScaleCrop>
  <Company>Microsoft</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JLZX</dc:creator>
  <cp:lastModifiedBy>闫有余</cp:lastModifiedBy>
  <cp:revision>10</cp:revision>
  <cp:lastPrinted>2020-07-08T05:50:00Z</cp:lastPrinted>
  <dcterms:created xsi:type="dcterms:W3CDTF">2023-07-10T10:24:00Z</dcterms:created>
  <dcterms:modified xsi:type="dcterms:W3CDTF">2023-07-11T02:16:00Z</dcterms:modified>
</cp:coreProperties>
</file>